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34" w:rsidRDefault="00E00457">
      <w:r>
        <w:t xml:space="preserve">Jim </w:t>
      </w:r>
      <w:proofErr w:type="spellStart"/>
      <w:r>
        <w:t>Kimple</w:t>
      </w:r>
      <w:proofErr w:type="spellEnd"/>
      <w:r>
        <w:t xml:space="preserve">, </w:t>
      </w:r>
      <w:r w:rsidR="00B50E34">
        <w:t xml:space="preserve">Danny Goodson, Don Kelly, </w:t>
      </w:r>
      <w:r w:rsidR="00B50E34">
        <w:t xml:space="preserve">Kevin </w:t>
      </w:r>
      <w:proofErr w:type="spellStart"/>
      <w:r w:rsidR="00B50E34">
        <w:t>Heiner</w:t>
      </w:r>
      <w:proofErr w:type="spellEnd"/>
      <w:r w:rsidR="00B50E34">
        <w:t xml:space="preserve">, Thomas Pickering, </w:t>
      </w:r>
      <w:proofErr w:type="spellStart"/>
      <w:r w:rsidR="00B654B5">
        <w:t>Dorthey</w:t>
      </w:r>
      <w:proofErr w:type="spellEnd"/>
      <w:r w:rsidR="00B654B5">
        <w:t xml:space="preserve"> </w:t>
      </w:r>
      <w:proofErr w:type="spellStart"/>
      <w:r w:rsidR="00B654B5">
        <w:t>Redhorse</w:t>
      </w:r>
      <w:proofErr w:type="spellEnd"/>
      <w:r w:rsidR="00D56225">
        <w:t xml:space="preserve">, Amy </w:t>
      </w:r>
      <w:proofErr w:type="spellStart"/>
      <w:r w:rsidR="00D56225">
        <w:t>Schwarzbach</w:t>
      </w:r>
      <w:proofErr w:type="spellEnd"/>
      <w:r w:rsidR="00525A78">
        <w:t>, Marty Moses</w:t>
      </w:r>
    </w:p>
    <w:p w:rsidR="007A03D1" w:rsidRPr="00E00457" w:rsidRDefault="00880DD8">
      <w:pPr>
        <w:rPr>
          <w:b/>
        </w:rPr>
      </w:pPr>
      <w:r w:rsidRPr="00E00457">
        <w:rPr>
          <w:b/>
        </w:rPr>
        <w:t>Econ and conservation</w:t>
      </w:r>
      <w:r w:rsidR="00B50E34" w:rsidRPr="00E00457">
        <w:rPr>
          <w:b/>
        </w:rPr>
        <w:t xml:space="preserve"> – the intersection of the two, what is going on, what are </w:t>
      </w:r>
      <w:proofErr w:type="gramStart"/>
      <w:r w:rsidR="00B50E34" w:rsidRPr="00E00457">
        <w:rPr>
          <w:b/>
        </w:rPr>
        <w:t>concerns</w:t>
      </w:r>
      <w:proofErr w:type="gramEnd"/>
    </w:p>
    <w:p w:rsidR="00B50E34" w:rsidRDefault="00B50E34">
      <w:proofErr w:type="spellStart"/>
      <w:r>
        <w:t>Whats</w:t>
      </w:r>
      <w:proofErr w:type="spellEnd"/>
      <w:r>
        <w:t xml:space="preserve"> up, </w:t>
      </w:r>
      <w:proofErr w:type="spellStart"/>
      <w:r>
        <w:t>whats</w:t>
      </w:r>
      <w:proofErr w:type="spellEnd"/>
      <w:r>
        <w:t xml:space="preserve"> missing, </w:t>
      </w:r>
      <w:proofErr w:type="spellStart"/>
      <w:r>
        <w:t>whos</w:t>
      </w:r>
      <w:proofErr w:type="spellEnd"/>
      <w:r>
        <w:t xml:space="preserve"> doing what</w:t>
      </w:r>
    </w:p>
    <w:p w:rsidR="00B654B5" w:rsidRDefault="00B50E34">
      <w:r>
        <w:t>Don-FS trails in central ranger district, min funds, grant driven with SCC</w:t>
      </w:r>
    </w:p>
    <w:p w:rsidR="00B654B5" w:rsidRDefault="00B654B5">
      <w:r>
        <w:t xml:space="preserve">Danny- NRCS plant material center in los </w:t>
      </w:r>
      <w:proofErr w:type="spellStart"/>
      <w:r>
        <w:t>lunas</w:t>
      </w:r>
      <w:proofErr w:type="spellEnd"/>
      <w:r w:rsidR="00B50E34">
        <w:t>,</w:t>
      </w:r>
      <w:r>
        <w:t xml:space="preserve"> provides plant material to resource concern projects</w:t>
      </w:r>
    </w:p>
    <w:p w:rsidR="00B50E34" w:rsidRDefault="00525A78">
      <w:r>
        <w:t>T</w:t>
      </w:r>
      <w:r w:rsidR="00B654B5">
        <w:t xml:space="preserve">omas- Center for Collaborative Studies, CSU, provides grants to collaborative projects, atlas of information related to collaborative conservation groups, what they are up to, profiles </w:t>
      </w:r>
      <w:r w:rsidR="00B50E34">
        <w:t xml:space="preserve"> </w:t>
      </w:r>
    </w:p>
    <w:p w:rsidR="00B654B5" w:rsidRDefault="00B654B5">
      <w:r>
        <w:tab/>
        <w:t xml:space="preserve">Community based conservation and </w:t>
      </w:r>
      <w:proofErr w:type="spellStart"/>
      <w:r>
        <w:t>ecomics</w:t>
      </w:r>
      <w:proofErr w:type="spellEnd"/>
      <w:r>
        <w:t xml:space="preserve"> in Kenya pastoral</w:t>
      </w:r>
    </w:p>
    <w:p w:rsidR="00B654B5" w:rsidRDefault="00B654B5">
      <w:r>
        <w:t xml:space="preserve">Kevin-SCC, fee for service, </w:t>
      </w:r>
      <w:proofErr w:type="gramStart"/>
      <w:r>
        <w:t>develop</w:t>
      </w:r>
      <w:proofErr w:type="gramEnd"/>
      <w:r>
        <w:t xml:space="preserve"> and manage partnerships for project development</w:t>
      </w:r>
    </w:p>
    <w:p w:rsidR="00B654B5" w:rsidRDefault="00E00457">
      <w:proofErr w:type="spellStart"/>
      <w:r>
        <w:t>Dorthey</w:t>
      </w:r>
      <w:proofErr w:type="spellEnd"/>
      <w:r>
        <w:t>-Navajo Nation</w:t>
      </w:r>
      <w:r w:rsidR="00B654B5">
        <w:t xml:space="preserve">, </w:t>
      </w:r>
      <w:r w:rsidR="00D56225">
        <w:t>grant funded, 401 program and 319 programs, Rio Puerco watershed group, youth groups, coordinating watershed level projects for water quality</w:t>
      </w:r>
      <w:r>
        <w:t>, ecotourism balanced with tribal interests</w:t>
      </w:r>
    </w:p>
    <w:p w:rsidR="00D56225" w:rsidRDefault="00D56225">
      <w:pPr>
        <w:pBdr>
          <w:bottom w:val="single" w:sz="6" w:space="1" w:color="auto"/>
        </w:pBdr>
      </w:pPr>
      <w:r>
        <w:t>Amy-</w:t>
      </w:r>
      <w:r w:rsidR="00E00457">
        <w:t xml:space="preserve">Exec Dir. </w:t>
      </w:r>
      <w:r>
        <w:t>LPOSC</w:t>
      </w:r>
    </w:p>
    <w:p w:rsidR="002B61BD" w:rsidRDefault="00525A78">
      <w:r w:rsidRPr="002B61BD">
        <w:rPr>
          <w:b/>
        </w:rPr>
        <w:t>Problem</w:t>
      </w:r>
      <w:r>
        <w:t>-</w:t>
      </w:r>
    </w:p>
    <w:p w:rsidR="003E25E7" w:rsidRDefault="00525A78">
      <w:r>
        <w:t>Changes in: funding sources, alignments, interests,</w:t>
      </w:r>
    </w:p>
    <w:p w:rsidR="003E25E7" w:rsidRDefault="003E25E7">
      <w:r>
        <w:t>Outreach (on both ends)</w:t>
      </w:r>
    </w:p>
    <w:p w:rsidR="003E25E7" w:rsidRDefault="003E25E7">
      <w:r>
        <w:tab/>
        <w:t>Small entities are under radar, limited manpower to solicit needs</w:t>
      </w:r>
    </w:p>
    <w:p w:rsidR="003E25E7" w:rsidRDefault="003E25E7">
      <w:r>
        <w:t>Reduced funding with greater demands</w:t>
      </w:r>
    </w:p>
    <w:p w:rsidR="003E25E7" w:rsidRDefault="003E25E7">
      <w:r>
        <w:tab/>
        <w:t>Impact of employment &amp; affiliation to do work, underserved communities, vets, youth</w:t>
      </w:r>
    </w:p>
    <w:p w:rsidR="00CC2310" w:rsidRDefault="00CC2310">
      <w:r>
        <w:t>Knowledge bottlenecks</w:t>
      </w:r>
    </w:p>
    <w:p w:rsidR="00CC2310" w:rsidRDefault="00CC2310">
      <w:r>
        <w:t>Capacity needs – projects and boots are easier, than office overhead</w:t>
      </w:r>
    </w:p>
    <w:p w:rsidR="002B61BD" w:rsidRPr="002B61BD" w:rsidRDefault="002B61BD">
      <w:r>
        <w:t>Follow dollars or objectives? Grant managers or resource managers</w:t>
      </w:r>
    </w:p>
    <w:p w:rsidR="00CC2310" w:rsidRPr="002B61BD" w:rsidRDefault="00CC2310">
      <w:r w:rsidRPr="002B61BD">
        <w:t>Pre-existing relationships are trending (for funding requests) this becomes important for partnerships</w:t>
      </w:r>
    </w:p>
    <w:p w:rsidR="00CC2310" w:rsidRPr="002B61BD" w:rsidRDefault="00CC2310">
      <w:pPr>
        <w:rPr>
          <w:b/>
        </w:rPr>
      </w:pPr>
      <w:r w:rsidRPr="002B61BD">
        <w:rPr>
          <w:b/>
        </w:rPr>
        <w:t>Opportunities</w:t>
      </w:r>
      <w:r w:rsidR="00D604D7">
        <w:rPr>
          <w:b/>
        </w:rPr>
        <w:t xml:space="preserve"> of partnership</w:t>
      </w:r>
      <w:r w:rsidRPr="002B61BD">
        <w:rPr>
          <w:b/>
        </w:rPr>
        <w:t>-</w:t>
      </w:r>
    </w:p>
    <w:p w:rsidR="00CC2310" w:rsidRDefault="00CC2310">
      <w:r>
        <w:t>Use partnerships to: establish relationships (for grant funding)</w:t>
      </w:r>
      <w:proofErr w:type="gramStart"/>
      <w:r>
        <w:t>,</w:t>
      </w:r>
      <w:proofErr w:type="gramEnd"/>
      <w:r>
        <w:t xml:space="preserve"> reduce overhead </w:t>
      </w:r>
      <w:r w:rsidR="002B61BD">
        <w:t>issues, guidance and direction</w:t>
      </w:r>
    </w:p>
    <w:p w:rsidR="002B61BD" w:rsidRDefault="002B61BD">
      <w:r>
        <w:lastRenderedPageBreak/>
        <w:t>Keep mission alignments</w:t>
      </w:r>
    </w:p>
    <w:p w:rsidR="002B61BD" w:rsidRDefault="002B61BD">
      <w:pPr>
        <w:pBdr>
          <w:bottom w:val="single" w:sz="12" w:space="1" w:color="auto"/>
        </w:pBdr>
      </w:pPr>
      <w:r>
        <w:t>Knowledge sharing</w:t>
      </w:r>
      <w:r w:rsidR="00D604D7">
        <w:t>, grant sources</w:t>
      </w:r>
    </w:p>
    <w:p w:rsidR="00BD49F8" w:rsidRDefault="00BD49F8">
      <w:pPr>
        <w:pBdr>
          <w:bottom w:val="single" w:sz="12" w:space="1" w:color="auto"/>
        </w:pBdr>
      </w:pPr>
      <w:r>
        <w:t xml:space="preserve">Fiscal management, </w:t>
      </w:r>
    </w:p>
    <w:p w:rsidR="00BD49F8" w:rsidRDefault="00BD49F8">
      <w:pPr>
        <w:pBdr>
          <w:bottom w:val="single" w:sz="12" w:space="1" w:color="auto"/>
        </w:pBdr>
      </w:pPr>
      <w:r>
        <w:t>Limitations to who can apply for funding, matching requirements</w:t>
      </w:r>
    </w:p>
    <w:p w:rsidR="00E75F20" w:rsidRDefault="00E75F20">
      <w:pPr>
        <w:pBdr>
          <w:bottom w:val="single" w:sz="12" w:space="1" w:color="auto"/>
        </w:pBdr>
      </w:pPr>
      <w:r>
        <w:t>Grant writing</w:t>
      </w:r>
    </w:p>
    <w:p w:rsidR="00D604D7" w:rsidRDefault="00D604D7">
      <w:pPr>
        <w:pBdr>
          <w:bottom w:val="single" w:sz="12" w:space="1" w:color="auto"/>
        </w:pBdr>
      </w:pPr>
    </w:p>
    <w:p w:rsidR="0058710E" w:rsidRDefault="0058710E">
      <w:r>
        <w:t>Ideas for partnerships</w:t>
      </w:r>
    </w:p>
    <w:p w:rsidR="0058710E" w:rsidRDefault="0058710E">
      <w:r>
        <w:t xml:space="preserve">Kevin and Amy are chasing grants for weed control on easements (tammy and </w:t>
      </w:r>
      <w:proofErr w:type="spellStart"/>
      <w:proofErr w:type="gramStart"/>
      <w:r>
        <w:t>russ</w:t>
      </w:r>
      <w:proofErr w:type="spellEnd"/>
      <w:proofErr w:type="gramEnd"/>
      <w:r>
        <w:t xml:space="preserve"> olive)</w:t>
      </w:r>
    </w:p>
    <w:p w:rsidR="0058710E" w:rsidRDefault="0058710E">
      <w:r>
        <w:tab/>
        <w:t>Marty and NRCS could slide in here to assist as well</w:t>
      </w:r>
    </w:p>
    <w:p w:rsidR="009A3FE3" w:rsidRDefault="009A3FE3" w:rsidP="009A3FE3">
      <w:pPr>
        <w:ind w:firstLine="720"/>
      </w:pPr>
      <w:r>
        <w:t>Enlist other groups even if they are not highly involved</w:t>
      </w:r>
      <w:r w:rsidR="00D604D7">
        <w:t xml:space="preserve"> (core members and ancillary members)</w:t>
      </w:r>
    </w:p>
    <w:p w:rsidR="00D604D7" w:rsidRDefault="00D604D7" w:rsidP="009A3FE3">
      <w:pPr>
        <w:ind w:firstLine="720"/>
      </w:pPr>
      <w:r>
        <w:tab/>
        <w:t>MOU MOA what are the right agreements</w:t>
      </w:r>
    </w:p>
    <w:p w:rsidR="009A3FE3" w:rsidRDefault="009A3FE3" w:rsidP="009A3FE3">
      <w:pPr>
        <w:ind w:firstLine="720"/>
      </w:pPr>
      <w:r>
        <w:t>Snowball the approach to funding (don’t get discouraged)</w:t>
      </w:r>
    </w:p>
    <w:p w:rsidR="00D604D7" w:rsidRDefault="00D604D7" w:rsidP="009A3FE3">
      <w:pPr>
        <w:ind w:firstLine="720"/>
      </w:pPr>
      <w:r>
        <w:t xml:space="preserve">How to bring in for profits, they are nimble, expertise, focus, </w:t>
      </w:r>
    </w:p>
    <w:p w:rsidR="00D97241" w:rsidRDefault="00D97241" w:rsidP="00D97241">
      <w:pPr>
        <w:rPr>
          <w:b/>
        </w:rPr>
      </w:pPr>
      <w:r>
        <w:rPr>
          <w:b/>
        </w:rPr>
        <w:t>Goals</w:t>
      </w:r>
    </w:p>
    <w:p w:rsidR="00D97241" w:rsidRDefault="00D97241" w:rsidP="00D97241">
      <w:r>
        <w:t>Break out of niches, reduce parochial viewpoints</w:t>
      </w:r>
      <w:bookmarkStart w:id="0" w:name="_GoBack"/>
      <w:bookmarkEnd w:id="0"/>
    </w:p>
    <w:p w:rsidR="003E64EB" w:rsidRDefault="003E64EB" w:rsidP="00D97241">
      <w:r>
        <w:t>Next Steps</w:t>
      </w:r>
    </w:p>
    <w:p w:rsidR="00654369" w:rsidRDefault="003E64EB" w:rsidP="00D97241">
      <w:pPr>
        <w:pBdr>
          <w:bottom w:val="single" w:sz="12" w:space="1" w:color="auto"/>
        </w:pBdr>
      </w:pPr>
      <w:r>
        <w:t xml:space="preserve">Meet again, develop a calendar, establish existing resources, </w:t>
      </w:r>
      <w:proofErr w:type="gramStart"/>
      <w:r w:rsidR="00D45844">
        <w:t>who’s</w:t>
      </w:r>
      <w:proofErr w:type="gramEnd"/>
      <w:r w:rsidR="00D45844">
        <w:t xml:space="preserve"> missing</w:t>
      </w:r>
      <w:r w:rsidR="00654369">
        <w:t xml:space="preserve"> (including leadership)</w:t>
      </w:r>
      <w:r w:rsidR="00D45844">
        <w:t>,</w:t>
      </w:r>
      <w:r w:rsidR="00654369">
        <w:t xml:space="preserve"> </w:t>
      </w:r>
    </w:p>
    <w:p w:rsidR="003E64EB" w:rsidRPr="00D97241" w:rsidRDefault="00D45844" w:rsidP="00D97241">
      <w:r>
        <w:t xml:space="preserve">  </w:t>
      </w:r>
    </w:p>
    <w:sectPr w:rsidR="003E64EB" w:rsidRPr="00D97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D8"/>
    <w:rsid w:val="000D53B0"/>
    <w:rsid w:val="002B61BD"/>
    <w:rsid w:val="003E25E7"/>
    <w:rsid w:val="003E64EB"/>
    <w:rsid w:val="00525A78"/>
    <w:rsid w:val="0058710E"/>
    <w:rsid w:val="00654369"/>
    <w:rsid w:val="007A03D1"/>
    <w:rsid w:val="00880DD8"/>
    <w:rsid w:val="009A3FE3"/>
    <w:rsid w:val="00B50E34"/>
    <w:rsid w:val="00B654B5"/>
    <w:rsid w:val="00BD49F8"/>
    <w:rsid w:val="00CC2310"/>
    <w:rsid w:val="00D45844"/>
    <w:rsid w:val="00D56225"/>
    <w:rsid w:val="00D604D7"/>
    <w:rsid w:val="00D97241"/>
    <w:rsid w:val="00E00457"/>
    <w:rsid w:val="00E75F20"/>
    <w:rsid w:val="00F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2014-05-20T19:57:00Z</dcterms:created>
  <dcterms:modified xsi:type="dcterms:W3CDTF">2014-05-20T21:55:00Z</dcterms:modified>
</cp:coreProperties>
</file>