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6F" w:rsidRDefault="00F8056F" w:rsidP="00F80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Upper San Juan Watershed Enhancement Partnership</w:t>
      </w:r>
    </w:p>
    <w:p w:rsidR="00F8056F" w:rsidRDefault="00F8056F" w:rsidP="00F8056F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8"/>
          <w:szCs w:val="32"/>
        </w:rPr>
        <w:t>MEETING NOTES</w:t>
      </w:r>
    </w:p>
    <w:p w:rsidR="00F8056F" w:rsidRPr="0016671F" w:rsidRDefault="00F8056F" w:rsidP="00F8056F">
      <w:pPr>
        <w:rPr>
          <w:rFonts w:ascii="Arial" w:hAnsi="Arial" w:cs="Arial"/>
          <w:b/>
          <w:sz w:val="20"/>
          <w:szCs w:val="20"/>
        </w:rPr>
      </w:pPr>
    </w:p>
    <w:p w:rsidR="00F8056F" w:rsidRDefault="00F8056F" w:rsidP="00F805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STEERING COMMITTEE MEETING: March 22, 2019 9 am – 11 am</w:t>
      </w:r>
    </w:p>
    <w:p w:rsidR="00F8056F" w:rsidRDefault="00F8056F" w:rsidP="00F805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Where: Town Council Chambers, Pagosa Springs, CO </w:t>
      </w:r>
    </w:p>
    <w:p w:rsidR="00F8056F" w:rsidRDefault="00F8056F" w:rsidP="00F8056F">
      <w:pPr>
        <w:rPr>
          <w:rFonts w:ascii="Arial" w:hAnsi="Arial" w:cs="Arial"/>
          <w:b/>
          <w:sz w:val="22"/>
        </w:rPr>
      </w:pPr>
    </w:p>
    <w:p w:rsidR="00F8056F" w:rsidRDefault="00F8056F" w:rsidP="00F8056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NEXT MEETINGS: </w:t>
      </w:r>
    </w:p>
    <w:p w:rsidR="00F8056F" w:rsidRDefault="00F8056F" w:rsidP="00F8056F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Friday, </w:t>
      </w:r>
      <w:r w:rsidR="002E6232">
        <w:rPr>
          <w:rFonts w:ascii="Arial" w:hAnsi="Arial" w:cs="Arial"/>
          <w:b/>
          <w:sz w:val="22"/>
        </w:rPr>
        <w:t>April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12, 9-11am</w:t>
      </w:r>
      <w:r>
        <w:rPr>
          <w:rFonts w:ascii="Arial" w:hAnsi="Arial" w:cs="Arial"/>
          <w:sz w:val="22"/>
        </w:rPr>
        <w:t>, Town Hall Chambers</w:t>
      </w:r>
    </w:p>
    <w:p w:rsidR="00F8056F" w:rsidRDefault="00F8056F" w:rsidP="00F8056F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2"/>
        </w:rPr>
      </w:pPr>
      <w:r w:rsidRPr="00251AA3">
        <w:rPr>
          <w:rFonts w:ascii="Arial" w:hAnsi="Arial" w:cs="Arial"/>
          <w:b/>
          <w:color w:val="FF0000"/>
          <w:sz w:val="22"/>
        </w:rPr>
        <w:t>CANCELLED: Public Meeting April 25</w:t>
      </w:r>
      <w:r w:rsidRPr="00251AA3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Pr="00251AA3">
        <w:rPr>
          <w:rFonts w:ascii="Arial" w:hAnsi="Arial" w:cs="Arial"/>
          <w:b/>
          <w:color w:val="FF0000"/>
          <w:sz w:val="22"/>
        </w:rPr>
        <w:t xml:space="preserve"> AND Steering Committee Meeting April 26th</w:t>
      </w:r>
    </w:p>
    <w:p w:rsidR="00F8056F" w:rsidRDefault="00F8056F" w:rsidP="00F8056F">
      <w:pPr>
        <w:rPr>
          <w:rFonts w:ascii="Arial" w:hAnsi="Arial" w:cs="Arial"/>
        </w:rPr>
      </w:pPr>
    </w:p>
    <w:p w:rsidR="00F8056F" w:rsidRDefault="00F8056F" w:rsidP="00F805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Attendees:</w:t>
      </w:r>
      <w:r>
        <w:rPr>
          <w:rFonts w:ascii="Arial" w:hAnsi="Arial" w:cs="Arial"/>
          <w:sz w:val="22"/>
        </w:rPr>
        <w:t xml:space="preserve"> Tim Haarmann, Al Pfister, Tobi Rowher, Pat Bennett, Joe Crabb, Mely Whiting, Robin Young, Nicole Seltzer, Celene Hawkins, Aaron Kimple, Mandy Eskelson</w:t>
      </w:r>
    </w:p>
    <w:p w:rsidR="00F8056F" w:rsidRDefault="00F8056F" w:rsidP="00F8056F">
      <w:pPr>
        <w:rPr>
          <w:rFonts w:ascii="Arial" w:hAnsi="Arial" w:cs="Arial"/>
          <w:sz w:val="22"/>
        </w:rPr>
      </w:pPr>
    </w:p>
    <w:p w:rsidR="00F8056F" w:rsidRDefault="00F8056F" w:rsidP="00F8056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u w:val="single"/>
        </w:rPr>
        <w:t>Action Items</w:t>
      </w:r>
      <w:r>
        <w:rPr>
          <w:rFonts w:ascii="Arial" w:hAnsi="Arial" w:cs="Arial"/>
          <w:b/>
          <w:sz w:val="22"/>
        </w:rPr>
        <w:t>:</w:t>
      </w:r>
    </w:p>
    <w:p w:rsidR="00013E30" w:rsidRPr="008453C0" w:rsidRDefault="00013E30" w:rsidP="00F8056F">
      <w:pPr>
        <w:pStyle w:val="ListParagraph"/>
        <w:numPr>
          <w:ilvl w:val="0"/>
          <w:numId w:val="5"/>
        </w:numPr>
        <w:ind w:left="270" w:hanging="180"/>
        <w:rPr>
          <w:rFonts w:ascii="Arial" w:hAnsi="Arial" w:cs="Arial"/>
          <w:b/>
          <w:sz w:val="22"/>
        </w:rPr>
      </w:pPr>
      <w:r w:rsidRPr="008453C0">
        <w:rPr>
          <w:rFonts w:ascii="Arial" w:hAnsi="Arial" w:cs="Arial"/>
          <w:b/>
          <w:sz w:val="22"/>
        </w:rPr>
        <w:t>Bring information</w:t>
      </w:r>
      <w:r w:rsidR="008453C0" w:rsidRPr="008453C0">
        <w:rPr>
          <w:rFonts w:ascii="Arial" w:hAnsi="Arial" w:cs="Arial"/>
          <w:b/>
          <w:sz w:val="22"/>
        </w:rPr>
        <w:t xml:space="preserve">/prepare to discuss </w:t>
      </w:r>
      <w:r w:rsidR="008453C0">
        <w:rPr>
          <w:rFonts w:ascii="Arial" w:hAnsi="Arial" w:cs="Arial"/>
          <w:b/>
          <w:sz w:val="22"/>
        </w:rPr>
        <w:t>with group</w:t>
      </w:r>
      <w:r w:rsidRPr="008453C0">
        <w:rPr>
          <w:rFonts w:ascii="Arial" w:hAnsi="Arial" w:cs="Arial"/>
          <w:b/>
          <w:sz w:val="22"/>
        </w:rPr>
        <w:t xml:space="preserve"> </w:t>
      </w:r>
      <w:r w:rsidR="00251AA3">
        <w:rPr>
          <w:rFonts w:ascii="Arial" w:hAnsi="Arial" w:cs="Arial"/>
          <w:b/>
          <w:sz w:val="22"/>
        </w:rPr>
        <w:t xml:space="preserve">on </w:t>
      </w:r>
      <w:r w:rsidR="008453C0" w:rsidRPr="008453C0">
        <w:rPr>
          <w:rFonts w:ascii="Arial" w:hAnsi="Arial" w:cs="Arial"/>
          <w:b/>
          <w:sz w:val="22"/>
        </w:rPr>
        <w:t xml:space="preserve">current or </w:t>
      </w:r>
      <w:r w:rsidRPr="008453C0">
        <w:rPr>
          <w:rFonts w:ascii="Arial" w:hAnsi="Arial" w:cs="Arial"/>
          <w:b/>
          <w:sz w:val="22"/>
        </w:rPr>
        <w:t>prospective project</w:t>
      </w:r>
      <w:r w:rsidR="008453C0">
        <w:rPr>
          <w:rFonts w:ascii="Arial" w:hAnsi="Arial" w:cs="Arial"/>
          <w:b/>
          <w:sz w:val="22"/>
        </w:rPr>
        <w:t xml:space="preserve"> options</w:t>
      </w:r>
      <w:r w:rsidR="008453C0" w:rsidRPr="008453C0">
        <w:rPr>
          <w:rFonts w:ascii="Arial" w:hAnsi="Arial" w:cs="Arial"/>
          <w:b/>
          <w:sz w:val="22"/>
        </w:rPr>
        <w:t xml:space="preserve"> (Steering Committee)</w:t>
      </w:r>
    </w:p>
    <w:p w:rsidR="00F8056F" w:rsidRPr="008453C0" w:rsidRDefault="00F8056F" w:rsidP="00F8056F">
      <w:pPr>
        <w:pStyle w:val="ListParagraph"/>
        <w:numPr>
          <w:ilvl w:val="0"/>
          <w:numId w:val="5"/>
        </w:numPr>
        <w:ind w:left="270" w:hanging="180"/>
        <w:rPr>
          <w:rFonts w:ascii="Arial" w:hAnsi="Arial" w:cs="Arial"/>
          <w:b/>
          <w:sz w:val="22"/>
        </w:rPr>
      </w:pPr>
      <w:r w:rsidRPr="008453C0">
        <w:rPr>
          <w:rFonts w:ascii="Arial" w:hAnsi="Arial" w:cs="Arial"/>
          <w:b/>
          <w:sz w:val="22"/>
        </w:rPr>
        <w:t xml:space="preserve">Compile list of specific </w:t>
      </w:r>
      <w:r w:rsidR="00D7057D">
        <w:rPr>
          <w:rFonts w:ascii="Arial" w:hAnsi="Arial" w:cs="Arial"/>
          <w:b/>
          <w:sz w:val="22"/>
        </w:rPr>
        <w:t xml:space="preserve">contacts (i.e. </w:t>
      </w:r>
      <w:r w:rsidRPr="008453C0">
        <w:rPr>
          <w:rFonts w:ascii="Arial" w:hAnsi="Arial" w:cs="Arial"/>
          <w:b/>
          <w:sz w:val="22"/>
        </w:rPr>
        <w:t>landowners</w:t>
      </w:r>
      <w:r w:rsidR="00F93F47">
        <w:rPr>
          <w:rFonts w:ascii="Arial" w:hAnsi="Arial" w:cs="Arial"/>
          <w:b/>
          <w:sz w:val="22"/>
        </w:rPr>
        <w:t xml:space="preserve">, </w:t>
      </w:r>
      <w:r w:rsidR="00D74CE5">
        <w:rPr>
          <w:rFonts w:ascii="Arial" w:hAnsi="Arial" w:cs="Arial"/>
          <w:b/>
          <w:sz w:val="22"/>
        </w:rPr>
        <w:t>ditch companies</w:t>
      </w:r>
      <w:r w:rsidR="00D7057D">
        <w:rPr>
          <w:rFonts w:ascii="Arial" w:hAnsi="Arial" w:cs="Arial"/>
          <w:b/>
          <w:sz w:val="22"/>
        </w:rPr>
        <w:t>)</w:t>
      </w:r>
      <w:r w:rsidRPr="008453C0">
        <w:rPr>
          <w:rFonts w:ascii="Arial" w:hAnsi="Arial" w:cs="Arial"/>
          <w:b/>
          <w:sz w:val="22"/>
        </w:rPr>
        <w:t xml:space="preserve"> to </w:t>
      </w:r>
      <w:r w:rsidR="00D74CE5">
        <w:rPr>
          <w:rFonts w:ascii="Arial" w:hAnsi="Arial" w:cs="Arial"/>
          <w:b/>
          <w:sz w:val="22"/>
        </w:rPr>
        <w:t>discuss project options</w:t>
      </w:r>
      <w:r w:rsidRPr="008453C0">
        <w:rPr>
          <w:rFonts w:ascii="Arial" w:hAnsi="Arial" w:cs="Arial"/>
          <w:b/>
          <w:sz w:val="22"/>
        </w:rPr>
        <w:t xml:space="preserve"> (Steering Committee)</w:t>
      </w:r>
      <w:r w:rsidR="00251AA3">
        <w:rPr>
          <w:rFonts w:ascii="Arial" w:hAnsi="Arial" w:cs="Arial"/>
          <w:b/>
          <w:sz w:val="22"/>
        </w:rPr>
        <w:t xml:space="preserve"> </w:t>
      </w:r>
      <w:r w:rsidR="00251AA3">
        <w:rPr>
          <w:rFonts w:ascii="Arial" w:hAnsi="Arial" w:cs="Arial"/>
          <w:sz w:val="22"/>
        </w:rPr>
        <w:t>+ Review list provided last meeting</w:t>
      </w:r>
    </w:p>
    <w:p w:rsidR="00F8056F" w:rsidRDefault="00D74CE5" w:rsidP="00F8056F">
      <w:pPr>
        <w:pStyle w:val="ListParagraph"/>
        <w:numPr>
          <w:ilvl w:val="0"/>
          <w:numId w:val="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p</w:t>
      </w:r>
      <w:r w:rsidR="00F8056F">
        <w:rPr>
          <w:rFonts w:ascii="Arial" w:hAnsi="Arial" w:cs="Arial"/>
          <w:sz w:val="22"/>
        </w:rPr>
        <w:t xml:space="preserve">reparing goals and </w:t>
      </w:r>
      <w:r>
        <w:rPr>
          <w:rFonts w:ascii="Arial" w:hAnsi="Arial" w:cs="Arial"/>
          <w:sz w:val="22"/>
        </w:rPr>
        <w:t>structure</w:t>
      </w:r>
      <w:r w:rsidR="00F8056F">
        <w:rPr>
          <w:rFonts w:ascii="Arial" w:hAnsi="Arial" w:cs="Arial"/>
          <w:sz w:val="22"/>
        </w:rPr>
        <w:t xml:space="preserve"> for </w:t>
      </w:r>
      <w:r>
        <w:rPr>
          <w:rFonts w:ascii="Arial" w:hAnsi="Arial" w:cs="Arial"/>
          <w:sz w:val="22"/>
        </w:rPr>
        <w:t>future</w:t>
      </w:r>
      <w:r w:rsidR="00F8056F">
        <w:rPr>
          <w:rFonts w:ascii="Arial" w:hAnsi="Arial" w:cs="Arial"/>
          <w:sz w:val="22"/>
        </w:rPr>
        <w:t xml:space="preserve"> public meeting (Steering Committee)</w:t>
      </w:r>
    </w:p>
    <w:p w:rsidR="00F8056F" w:rsidRDefault="00F8056F" w:rsidP="00F8056F">
      <w:pPr>
        <w:pStyle w:val="ListParagraph"/>
        <w:numPr>
          <w:ilvl w:val="0"/>
          <w:numId w:val="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refining Report Review,</w:t>
      </w:r>
      <w:r w:rsidR="00013E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draft to Steering Committee (Al &amp; Mandy)</w:t>
      </w:r>
    </w:p>
    <w:p w:rsidR="00F8056F" w:rsidRPr="00181CFD" w:rsidRDefault="00F8056F" w:rsidP="00F8056F">
      <w:pPr>
        <w:rPr>
          <w:rFonts w:ascii="Arial" w:hAnsi="Arial" w:cs="Arial"/>
        </w:rPr>
      </w:pPr>
    </w:p>
    <w:p w:rsidR="00F8056F" w:rsidRPr="00045AB1" w:rsidRDefault="00F8056F" w:rsidP="00F8056F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 xml:space="preserve">9:00 – 9:10 Welcome &amp; Introductions  </w:t>
      </w:r>
    </w:p>
    <w:p w:rsidR="00340BC7" w:rsidRDefault="00045AB1" w:rsidP="00045AB1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</w:rPr>
      </w:pPr>
      <w:r w:rsidRPr="00045AB1">
        <w:rPr>
          <w:rFonts w:ascii="Arial" w:hAnsi="Arial" w:cs="Arial"/>
          <w:sz w:val="22"/>
        </w:rPr>
        <w:t xml:space="preserve">Nicole Seltzer: visitor from River Network, works with CWCB to </w:t>
      </w:r>
      <w:proofErr w:type="gramStart"/>
      <w:r w:rsidRPr="00045AB1">
        <w:rPr>
          <w:rFonts w:ascii="Arial" w:hAnsi="Arial" w:cs="Arial"/>
          <w:sz w:val="22"/>
        </w:rPr>
        <w:t>provide assistance</w:t>
      </w:r>
      <w:proofErr w:type="gramEnd"/>
      <w:r w:rsidRPr="00045AB1">
        <w:rPr>
          <w:rFonts w:ascii="Arial" w:hAnsi="Arial" w:cs="Arial"/>
          <w:sz w:val="22"/>
        </w:rPr>
        <w:t xml:space="preserve"> and outreach materials for Stream Management Plans.  </w:t>
      </w:r>
      <w:r w:rsidR="005D0524">
        <w:rPr>
          <w:rFonts w:ascii="Arial" w:hAnsi="Arial" w:cs="Arial"/>
          <w:sz w:val="22"/>
        </w:rPr>
        <w:t>In attendance to simply observe this group’s current status and approaches.</w:t>
      </w:r>
    </w:p>
    <w:p w:rsidR="00D7057D" w:rsidRPr="00540064" w:rsidRDefault="00D7057D" w:rsidP="00D7057D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</w:rPr>
      </w:pPr>
      <w:r w:rsidRPr="00540064">
        <w:rPr>
          <w:rFonts w:ascii="Arial" w:hAnsi="Arial" w:cs="Arial"/>
          <w:sz w:val="22"/>
        </w:rPr>
        <w:t xml:space="preserve">Upper San Juan Summary on River Network found at: </w:t>
      </w:r>
      <w:hyperlink r:id="rId5" w:history="1">
        <w:r w:rsidRPr="00540064">
          <w:rPr>
            <w:rStyle w:val="Hyperlink"/>
            <w:rFonts w:ascii="Arial" w:hAnsi="Arial" w:cs="Arial"/>
          </w:rPr>
          <w:t>https://coloradosmp.org/wp-content/uploads/2019/02/SanJuan_Summary_web.pdf</w:t>
        </w:r>
      </w:hyperlink>
      <w:r w:rsidRPr="00540064">
        <w:rPr>
          <w:rFonts w:ascii="Arial" w:hAnsi="Arial" w:cs="Arial"/>
          <w:sz w:val="22"/>
        </w:rPr>
        <w:t xml:space="preserve"> and general SMP info at </w:t>
      </w:r>
      <w:hyperlink r:id="rId6" w:history="1">
        <w:r w:rsidRPr="00540064">
          <w:rPr>
            <w:rStyle w:val="Hyperlink"/>
            <w:rFonts w:ascii="Arial" w:hAnsi="Arial" w:cs="Arial"/>
          </w:rPr>
          <w:t>https://coloradosmp.org/</w:t>
        </w:r>
      </w:hyperlink>
    </w:p>
    <w:p w:rsidR="00D7057D" w:rsidRPr="00045AB1" w:rsidRDefault="00D7057D" w:rsidP="00045AB1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Option to send feedback or remove </w:t>
      </w:r>
      <w:r w:rsidR="00DA5F32">
        <w:rPr>
          <w:rFonts w:ascii="Arial" w:hAnsi="Arial" w:cs="Arial"/>
          <w:sz w:val="22"/>
        </w:rPr>
        <w:t xml:space="preserve">summary </w:t>
      </w:r>
      <w:r>
        <w:rPr>
          <w:rFonts w:ascii="Arial" w:hAnsi="Arial" w:cs="Arial"/>
          <w:sz w:val="22"/>
        </w:rPr>
        <w:t>from website. Send comments to Mandy to pass along.</w:t>
      </w:r>
    </w:p>
    <w:p w:rsidR="00F8056F" w:rsidRDefault="00F8056F" w:rsidP="00F8056F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>9:10 – 9:45 Stream Gauge Responses</w:t>
      </w:r>
    </w:p>
    <w:p w:rsidR="00342C2F" w:rsidRPr="00E51A4D" w:rsidRDefault="00BD64A2" w:rsidP="00342C2F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 Gauges: d</w:t>
      </w:r>
      <w:r w:rsidR="00342C2F" w:rsidRPr="00E51A4D">
        <w:rPr>
          <w:rFonts w:ascii="Arial" w:hAnsi="Arial" w:cs="Arial"/>
          <w:sz w:val="22"/>
          <w:szCs w:val="22"/>
        </w:rPr>
        <w:t xml:space="preserve">iscussion on what info does a gauge offer and how do we currently use </w:t>
      </w:r>
      <w:r>
        <w:rPr>
          <w:rFonts w:ascii="Arial" w:hAnsi="Arial" w:cs="Arial"/>
          <w:sz w:val="22"/>
          <w:szCs w:val="22"/>
        </w:rPr>
        <w:t>them</w:t>
      </w:r>
    </w:p>
    <w:p w:rsidR="00ED2EF0" w:rsidRDefault="00342C2F" w:rsidP="00ED2EF0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E51A4D">
        <w:rPr>
          <w:rFonts w:ascii="Arial" w:hAnsi="Arial" w:cs="Arial"/>
          <w:sz w:val="22"/>
          <w:szCs w:val="22"/>
        </w:rPr>
        <w:t xml:space="preserve">Concerns: </w:t>
      </w:r>
      <w:r w:rsidR="00EE0999" w:rsidRPr="00E51A4D">
        <w:rPr>
          <w:rFonts w:ascii="Arial" w:hAnsi="Arial" w:cs="Arial"/>
          <w:sz w:val="22"/>
          <w:szCs w:val="22"/>
        </w:rPr>
        <w:t>fear of</w:t>
      </w:r>
      <w:r w:rsidRPr="00E51A4D">
        <w:rPr>
          <w:rFonts w:ascii="Arial" w:hAnsi="Arial" w:cs="Arial"/>
          <w:sz w:val="22"/>
          <w:szCs w:val="22"/>
        </w:rPr>
        <w:t xml:space="preserve"> regulation/administration if stream gauge installed. Does</w:t>
      </w:r>
      <w:r w:rsidR="005D0524">
        <w:rPr>
          <w:rFonts w:ascii="Arial" w:hAnsi="Arial" w:cs="Arial"/>
          <w:sz w:val="22"/>
          <w:szCs w:val="22"/>
        </w:rPr>
        <w:t xml:space="preserve"> the</w:t>
      </w:r>
      <w:r w:rsidRPr="00E51A4D">
        <w:rPr>
          <w:rFonts w:ascii="Arial" w:hAnsi="Arial" w:cs="Arial"/>
          <w:sz w:val="22"/>
          <w:szCs w:val="22"/>
        </w:rPr>
        <w:t xml:space="preserve"> value of data outweigh th</w:t>
      </w:r>
      <w:r w:rsidR="005D0524">
        <w:rPr>
          <w:rFonts w:ascii="Arial" w:hAnsi="Arial" w:cs="Arial"/>
          <w:sz w:val="22"/>
          <w:szCs w:val="22"/>
        </w:rPr>
        <w:t>ese concerns</w:t>
      </w:r>
      <w:r w:rsidRPr="00E51A4D">
        <w:rPr>
          <w:rFonts w:ascii="Arial" w:hAnsi="Arial" w:cs="Arial"/>
          <w:sz w:val="22"/>
          <w:szCs w:val="22"/>
        </w:rPr>
        <w:t>?</w:t>
      </w:r>
    </w:p>
    <w:p w:rsidR="005D0524" w:rsidRDefault="005D0524" w:rsidP="005D5ECC">
      <w:pPr>
        <w:pStyle w:val="ListParagraph"/>
        <w:numPr>
          <w:ilvl w:val="2"/>
          <w:numId w:val="9"/>
        </w:numPr>
        <w:ind w:left="171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multiple uses and remain objective</w:t>
      </w:r>
    </w:p>
    <w:p w:rsidR="005D5ECC" w:rsidRPr="00E51A4D" w:rsidRDefault="005D5ECC" w:rsidP="005D5ECC">
      <w:pPr>
        <w:pStyle w:val="ListParagraph"/>
        <w:numPr>
          <w:ilvl w:val="2"/>
          <w:numId w:val="9"/>
        </w:numPr>
        <w:ind w:left="171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Costs: long-term operation and maintenance, responsibility for funding &amp; management.</w:t>
      </w:r>
    </w:p>
    <w:p w:rsidR="00342C2F" w:rsidRPr="00E51A4D" w:rsidRDefault="00342C2F" w:rsidP="00EE0999">
      <w:pPr>
        <w:pStyle w:val="ListParagraph"/>
        <w:numPr>
          <w:ilvl w:val="0"/>
          <w:numId w:val="9"/>
        </w:numPr>
        <w:ind w:left="1710" w:hanging="180"/>
        <w:rPr>
          <w:rFonts w:ascii="Arial" w:hAnsi="Arial" w:cs="Arial"/>
          <w:sz w:val="22"/>
          <w:szCs w:val="22"/>
        </w:rPr>
      </w:pPr>
      <w:r w:rsidRPr="00E51A4D">
        <w:rPr>
          <w:rFonts w:ascii="Arial" w:hAnsi="Arial" w:cs="Arial"/>
          <w:sz w:val="22"/>
          <w:szCs w:val="22"/>
        </w:rPr>
        <w:t>Data quality: 8</w:t>
      </w:r>
      <w:r w:rsidR="00FF3092" w:rsidRPr="00E51A4D">
        <w:rPr>
          <w:rFonts w:ascii="Arial" w:hAnsi="Arial" w:cs="Arial"/>
          <w:sz w:val="22"/>
          <w:szCs w:val="22"/>
        </w:rPr>
        <w:t xml:space="preserve"> to</w:t>
      </w:r>
      <w:r w:rsidRPr="00E51A4D">
        <w:rPr>
          <w:rFonts w:ascii="Arial" w:hAnsi="Arial" w:cs="Arial"/>
          <w:sz w:val="22"/>
          <w:szCs w:val="22"/>
        </w:rPr>
        <w:t>10 year data gap in West Fork, need to rebuild and question of</w:t>
      </w:r>
      <w:r w:rsidR="0066588F">
        <w:rPr>
          <w:rFonts w:ascii="Arial" w:hAnsi="Arial" w:cs="Arial"/>
          <w:sz w:val="22"/>
          <w:szCs w:val="22"/>
        </w:rPr>
        <w:t xml:space="preserve"> historic data </w:t>
      </w:r>
      <w:r w:rsidRPr="00E51A4D">
        <w:rPr>
          <w:rFonts w:ascii="Arial" w:hAnsi="Arial" w:cs="Arial"/>
          <w:sz w:val="22"/>
          <w:szCs w:val="22"/>
        </w:rPr>
        <w:t>reliability/accuracy</w:t>
      </w:r>
    </w:p>
    <w:p w:rsidR="00E51A4D" w:rsidRPr="00E51A4D" w:rsidRDefault="00E51A4D" w:rsidP="00EE0999">
      <w:pPr>
        <w:pStyle w:val="ListParagraph"/>
        <w:numPr>
          <w:ilvl w:val="0"/>
          <w:numId w:val="9"/>
        </w:numPr>
        <w:ind w:left="1710" w:hanging="180"/>
        <w:rPr>
          <w:rFonts w:ascii="Arial" w:hAnsi="Arial" w:cs="Arial"/>
          <w:sz w:val="22"/>
          <w:szCs w:val="22"/>
        </w:rPr>
      </w:pPr>
      <w:r w:rsidRPr="00E51A4D">
        <w:rPr>
          <w:rFonts w:ascii="Arial" w:hAnsi="Arial" w:cs="Arial"/>
          <w:sz w:val="22"/>
          <w:szCs w:val="22"/>
        </w:rPr>
        <w:t>Date storage &amp; use: who manages and where is this data stored &amp; utilized,</w:t>
      </w:r>
      <w:r w:rsidR="0066588F">
        <w:rPr>
          <w:rFonts w:ascii="Arial" w:hAnsi="Arial" w:cs="Arial"/>
          <w:sz w:val="22"/>
          <w:szCs w:val="22"/>
        </w:rPr>
        <w:t xml:space="preserve"> available </w:t>
      </w:r>
      <w:r w:rsidRPr="00E51A4D">
        <w:rPr>
          <w:rFonts w:ascii="Arial" w:hAnsi="Arial" w:cs="Arial"/>
          <w:sz w:val="22"/>
          <w:szCs w:val="22"/>
        </w:rPr>
        <w:t>public acces</w:t>
      </w:r>
      <w:r w:rsidR="0066588F">
        <w:rPr>
          <w:rFonts w:ascii="Arial" w:hAnsi="Arial" w:cs="Arial"/>
          <w:sz w:val="22"/>
          <w:szCs w:val="22"/>
        </w:rPr>
        <w:t>s,</w:t>
      </w:r>
      <w:r w:rsidRPr="00E51A4D">
        <w:rPr>
          <w:rFonts w:ascii="Arial" w:hAnsi="Arial" w:cs="Arial"/>
          <w:sz w:val="22"/>
          <w:szCs w:val="22"/>
        </w:rPr>
        <w:t xml:space="preserve"> costs</w:t>
      </w:r>
    </w:p>
    <w:p w:rsidR="00E51A4D" w:rsidRPr="00E51A4D" w:rsidRDefault="00342C2F" w:rsidP="00342C2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E51A4D">
        <w:rPr>
          <w:rFonts w:ascii="Arial" w:hAnsi="Arial" w:cs="Arial"/>
          <w:sz w:val="22"/>
          <w:szCs w:val="22"/>
        </w:rPr>
        <w:t>Purposes: how does data inform water user decisions on</w:t>
      </w:r>
      <w:r w:rsidR="00E51A4D" w:rsidRPr="00E51A4D">
        <w:rPr>
          <w:rFonts w:ascii="Arial" w:hAnsi="Arial" w:cs="Arial"/>
          <w:sz w:val="22"/>
          <w:szCs w:val="22"/>
        </w:rPr>
        <w:t>:</w:t>
      </w:r>
      <w:r w:rsidRPr="00E51A4D">
        <w:rPr>
          <w:rFonts w:ascii="Arial" w:hAnsi="Arial" w:cs="Arial"/>
          <w:sz w:val="22"/>
          <w:szCs w:val="22"/>
        </w:rPr>
        <w:t xml:space="preserve"> </w:t>
      </w:r>
    </w:p>
    <w:p w:rsidR="00E51A4D" w:rsidRDefault="00E51A4D" w:rsidP="00E51A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Quantity entering &amp; exiting system (historic vs. current use, </w:t>
      </w:r>
      <w:r w:rsidR="0066588F">
        <w:rPr>
          <w:rFonts w:ascii="Arial" w:hAnsi="Arial" w:cs="Arial"/>
          <w:sz w:val="22"/>
          <w:szCs w:val="22"/>
        </w:rPr>
        <w:t xml:space="preserve">drought, </w:t>
      </w:r>
      <w:r w:rsidR="00342C2F" w:rsidRPr="00E51A4D">
        <w:rPr>
          <w:rFonts w:ascii="Arial" w:hAnsi="Arial" w:cs="Arial"/>
          <w:sz w:val="22"/>
          <w:szCs w:val="22"/>
        </w:rPr>
        <w:t>diversions</w:t>
      </w:r>
      <w:r>
        <w:rPr>
          <w:rFonts w:ascii="Arial" w:hAnsi="Arial" w:cs="Arial"/>
          <w:sz w:val="22"/>
          <w:szCs w:val="22"/>
        </w:rPr>
        <w:t>/</w:t>
      </w:r>
      <w:r w:rsidR="00342C2F" w:rsidRPr="00E51A4D">
        <w:rPr>
          <w:rFonts w:ascii="Arial" w:hAnsi="Arial" w:cs="Arial"/>
          <w:sz w:val="22"/>
          <w:szCs w:val="22"/>
        </w:rPr>
        <w:t>agreements, decisions to make calls</w:t>
      </w:r>
      <w:r w:rsidRPr="00E51A4D">
        <w:rPr>
          <w:rFonts w:ascii="Arial" w:hAnsi="Arial" w:cs="Arial"/>
          <w:sz w:val="22"/>
          <w:szCs w:val="22"/>
        </w:rPr>
        <w:t>, administration</w:t>
      </w:r>
      <w:r>
        <w:rPr>
          <w:rFonts w:ascii="Arial" w:hAnsi="Arial" w:cs="Arial"/>
          <w:sz w:val="22"/>
          <w:szCs w:val="22"/>
        </w:rPr>
        <w:t>)</w:t>
      </w:r>
    </w:p>
    <w:p w:rsidR="00E51A4D" w:rsidRDefault="00E51A4D" w:rsidP="00E51A4D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to define </w:t>
      </w:r>
      <w:r w:rsidRPr="00E51A4D">
        <w:rPr>
          <w:rFonts w:ascii="Arial" w:hAnsi="Arial" w:cs="Arial"/>
          <w:sz w:val="22"/>
          <w:szCs w:val="22"/>
        </w:rPr>
        <w:t>optimal flows for environmental/habitat monitoring/health and recreational flows</w:t>
      </w:r>
    </w:p>
    <w:p w:rsidR="002B1F0F" w:rsidRDefault="002B1F0F" w:rsidP="00E51A4D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to better understand system efficiencies, identify where to improve infrastructure or restore river channel.</w:t>
      </w:r>
    </w:p>
    <w:p w:rsidR="00A51E3D" w:rsidRPr="00E51A4D" w:rsidRDefault="002B1F0F" w:rsidP="00E51A4D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to identify </w:t>
      </w:r>
      <w:r w:rsidR="00A51E3D">
        <w:rPr>
          <w:rFonts w:ascii="Arial" w:hAnsi="Arial" w:cs="Arial"/>
          <w:sz w:val="22"/>
          <w:szCs w:val="22"/>
        </w:rPr>
        <w:t xml:space="preserve">trigger points </w:t>
      </w:r>
      <w:r>
        <w:rPr>
          <w:rFonts w:ascii="Arial" w:hAnsi="Arial" w:cs="Arial"/>
          <w:sz w:val="22"/>
          <w:szCs w:val="22"/>
        </w:rPr>
        <w:t>for</w:t>
      </w:r>
      <w:r w:rsidR="00A51E3D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>ing</w:t>
      </w:r>
      <w:r w:rsidR="00A51E3D">
        <w:rPr>
          <w:rFonts w:ascii="Arial" w:hAnsi="Arial" w:cs="Arial"/>
          <w:sz w:val="22"/>
          <w:szCs w:val="22"/>
        </w:rPr>
        <w:t xml:space="preserve"> augmentation plans or agricultural calls</w:t>
      </w:r>
    </w:p>
    <w:p w:rsidR="00E51A4D" w:rsidRDefault="00E51A4D" w:rsidP="00E51A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Warning system (floods, used in </w:t>
      </w:r>
      <w:r w:rsidR="00342C2F" w:rsidRPr="00E51A4D">
        <w:rPr>
          <w:rFonts w:ascii="Arial" w:hAnsi="Arial" w:cs="Arial"/>
          <w:sz w:val="22"/>
          <w:szCs w:val="22"/>
        </w:rPr>
        <w:t>higher elevations locations</w:t>
      </w:r>
      <w:r w:rsidR="0066588F">
        <w:rPr>
          <w:rFonts w:ascii="Arial" w:hAnsi="Arial" w:cs="Arial"/>
          <w:sz w:val="22"/>
          <w:szCs w:val="22"/>
        </w:rPr>
        <w:t xml:space="preserve"> in the past</w:t>
      </w:r>
      <w:r w:rsidR="00342C2F" w:rsidRPr="00E51A4D">
        <w:rPr>
          <w:rFonts w:ascii="Arial" w:hAnsi="Arial" w:cs="Arial"/>
          <w:sz w:val="22"/>
          <w:szCs w:val="22"/>
        </w:rPr>
        <w:t>)</w:t>
      </w:r>
      <w:r w:rsidR="00D8433C">
        <w:rPr>
          <w:rFonts w:ascii="Arial" w:hAnsi="Arial" w:cs="Arial"/>
          <w:sz w:val="22"/>
          <w:szCs w:val="22"/>
        </w:rPr>
        <w:t xml:space="preserve"> and predictions</w:t>
      </w:r>
    </w:p>
    <w:p w:rsidR="00D8433C" w:rsidRPr="00E51A4D" w:rsidRDefault="00D8433C" w:rsidP="00D8433C">
      <w:pPr>
        <w:pStyle w:val="ListParagraph"/>
        <w:numPr>
          <w:ilvl w:val="0"/>
          <w:numId w:val="16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use h</w:t>
      </w:r>
      <w:r w:rsidRPr="00E51A4D">
        <w:rPr>
          <w:rFonts w:ascii="Arial" w:hAnsi="Arial" w:cs="Arial"/>
          <w:sz w:val="22"/>
          <w:szCs w:val="22"/>
        </w:rPr>
        <w:t>istoric stream gauge records</w:t>
      </w:r>
      <w:r>
        <w:rPr>
          <w:rFonts w:ascii="Arial" w:hAnsi="Arial" w:cs="Arial"/>
          <w:sz w:val="22"/>
          <w:szCs w:val="22"/>
        </w:rPr>
        <w:t xml:space="preserve"> to</w:t>
      </w:r>
      <w:r w:rsidRPr="00E51A4D">
        <w:rPr>
          <w:rFonts w:ascii="Arial" w:hAnsi="Arial" w:cs="Arial"/>
          <w:sz w:val="22"/>
          <w:szCs w:val="22"/>
        </w:rPr>
        <w:t xml:space="preserve"> correlate with area we expect a lot of changes in </w:t>
      </w:r>
      <w:r w:rsidRPr="004E6595">
        <w:rPr>
          <w:rFonts w:ascii="Arial" w:hAnsi="Arial" w:cs="Arial"/>
          <w:sz w:val="22"/>
          <w:szCs w:val="22"/>
        </w:rPr>
        <w:t>the future, use historic records as baseline</w:t>
      </w:r>
      <w:r>
        <w:rPr>
          <w:rFonts w:ascii="Arial" w:hAnsi="Arial" w:cs="Arial"/>
          <w:sz w:val="22"/>
          <w:szCs w:val="22"/>
        </w:rPr>
        <w:t>.</w:t>
      </w:r>
    </w:p>
    <w:p w:rsidR="00E51A4D" w:rsidRDefault="00E51A4D" w:rsidP="00C4495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1A4D">
        <w:rPr>
          <w:rFonts w:ascii="Arial" w:hAnsi="Arial" w:cs="Arial"/>
          <w:sz w:val="22"/>
          <w:szCs w:val="22"/>
        </w:rPr>
        <w:t>Monitoring-habitat and species health</w:t>
      </w:r>
      <w:r>
        <w:rPr>
          <w:rFonts w:ascii="Arial" w:hAnsi="Arial" w:cs="Arial"/>
          <w:sz w:val="22"/>
          <w:szCs w:val="22"/>
        </w:rPr>
        <w:t xml:space="preserve"> (t</w:t>
      </w:r>
      <w:r w:rsidRPr="00E51A4D">
        <w:rPr>
          <w:rFonts w:ascii="Arial" w:hAnsi="Arial" w:cs="Arial"/>
          <w:sz w:val="22"/>
          <w:szCs w:val="22"/>
        </w:rPr>
        <w:t>emperature</w:t>
      </w:r>
      <w:r>
        <w:rPr>
          <w:rFonts w:ascii="Arial" w:hAnsi="Arial" w:cs="Arial"/>
          <w:sz w:val="22"/>
          <w:szCs w:val="22"/>
        </w:rPr>
        <w:t>)</w:t>
      </w:r>
    </w:p>
    <w:p w:rsidR="00E51A4D" w:rsidRDefault="00E51A4D" w:rsidP="00E51A4D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to </w:t>
      </w:r>
      <w:r w:rsidRPr="00E51A4D">
        <w:rPr>
          <w:rFonts w:ascii="Arial" w:hAnsi="Arial" w:cs="Arial"/>
          <w:sz w:val="22"/>
          <w:szCs w:val="22"/>
        </w:rPr>
        <w:t>identify pinch points to add temperature equipment to existing gauge</w:t>
      </w:r>
    </w:p>
    <w:p w:rsidR="004E5C8E" w:rsidRDefault="0066588F" w:rsidP="00E51A4D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d</w:t>
      </w:r>
      <w:r w:rsidR="004E5C8E" w:rsidRPr="00E51A4D">
        <w:rPr>
          <w:rFonts w:ascii="Arial" w:hAnsi="Arial" w:cs="Arial"/>
          <w:sz w:val="22"/>
          <w:szCs w:val="22"/>
        </w:rPr>
        <w:t>ocument monitoring happening already</w:t>
      </w:r>
      <w:r>
        <w:rPr>
          <w:rFonts w:ascii="Arial" w:hAnsi="Arial" w:cs="Arial"/>
          <w:sz w:val="22"/>
          <w:szCs w:val="22"/>
        </w:rPr>
        <w:t xml:space="preserve"> on temperature</w:t>
      </w:r>
      <w:r w:rsidR="004E5C8E" w:rsidRPr="00E51A4D">
        <w:rPr>
          <w:rFonts w:ascii="Arial" w:hAnsi="Arial" w:cs="Arial"/>
          <w:sz w:val="22"/>
          <w:szCs w:val="22"/>
        </w:rPr>
        <w:t>, nutrients, sediment, flows/quantity</w:t>
      </w:r>
      <w:r>
        <w:rPr>
          <w:rFonts w:ascii="Arial" w:hAnsi="Arial" w:cs="Arial"/>
          <w:sz w:val="22"/>
          <w:szCs w:val="22"/>
        </w:rPr>
        <w:t xml:space="preserve"> (i.e. </w:t>
      </w:r>
      <w:r w:rsidRPr="00A51E3D">
        <w:rPr>
          <w:rFonts w:ascii="Arial" w:hAnsi="Arial" w:cs="Arial"/>
          <w:sz w:val="22"/>
          <w:szCs w:val="22"/>
        </w:rPr>
        <w:t>Navajo has three gauges, Blanco has close to three gauges as well from trans-basin diversion</w:t>
      </w:r>
      <w:r>
        <w:rPr>
          <w:rFonts w:ascii="Arial" w:hAnsi="Arial" w:cs="Arial"/>
          <w:sz w:val="22"/>
          <w:szCs w:val="22"/>
        </w:rPr>
        <w:t>).</w:t>
      </w:r>
    </w:p>
    <w:p w:rsidR="0066588F" w:rsidRDefault="002B1F0F" w:rsidP="0066588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</w:t>
      </w:r>
      <w:r w:rsidR="004E5C8E" w:rsidRPr="004E5C8E">
        <w:rPr>
          <w:rFonts w:ascii="Arial" w:hAnsi="Arial" w:cs="Arial"/>
          <w:sz w:val="22"/>
          <w:szCs w:val="22"/>
        </w:rPr>
        <w:t>James Dickhoff and Chris Pitcher</w:t>
      </w:r>
      <w:r>
        <w:rPr>
          <w:rFonts w:ascii="Arial" w:hAnsi="Arial" w:cs="Arial"/>
          <w:sz w:val="22"/>
          <w:szCs w:val="22"/>
        </w:rPr>
        <w:t xml:space="preserve"> for </w:t>
      </w:r>
      <w:r w:rsidR="004E5C8E" w:rsidRPr="004E5C8E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/engineering drawings</w:t>
      </w:r>
      <w:r w:rsidR="004E5C8E" w:rsidRPr="004E5C8E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Town </w:t>
      </w:r>
      <w:r w:rsidR="004E5C8E" w:rsidRPr="004E5C8E">
        <w:rPr>
          <w:rFonts w:ascii="Arial" w:hAnsi="Arial" w:cs="Arial"/>
          <w:sz w:val="22"/>
          <w:szCs w:val="22"/>
        </w:rPr>
        <w:t>river features, pools, temperature</w:t>
      </w:r>
    </w:p>
    <w:p w:rsidR="00E51A4D" w:rsidRPr="0066588F" w:rsidRDefault="004E5C8E" w:rsidP="0066588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588F">
        <w:rPr>
          <w:rFonts w:ascii="Arial" w:hAnsi="Arial" w:cs="Arial"/>
          <w:sz w:val="22"/>
          <w:szCs w:val="22"/>
        </w:rPr>
        <w:t xml:space="preserve">Consider geothermal return flows affecting </w:t>
      </w:r>
      <w:r w:rsidR="0066588F" w:rsidRPr="0066588F">
        <w:rPr>
          <w:rFonts w:ascii="Arial" w:hAnsi="Arial" w:cs="Arial"/>
          <w:sz w:val="22"/>
          <w:szCs w:val="22"/>
        </w:rPr>
        <w:t xml:space="preserve">temperature </w:t>
      </w:r>
      <w:r w:rsidRPr="0066588F">
        <w:rPr>
          <w:rFonts w:ascii="Arial" w:hAnsi="Arial" w:cs="Arial"/>
          <w:sz w:val="22"/>
          <w:szCs w:val="22"/>
        </w:rPr>
        <w:t xml:space="preserve">results </w:t>
      </w:r>
    </w:p>
    <w:p w:rsidR="00E51A4D" w:rsidRDefault="00E51A4D" w:rsidP="006C3C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</w:t>
      </w:r>
    </w:p>
    <w:p w:rsidR="00342C2F" w:rsidRPr="00D8433C" w:rsidRDefault="00A51E3D" w:rsidP="00D8433C">
      <w:pPr>
        <w:pStyle w:val="ListParagraph"/>
        <w:numPr>
          <w:ilvl w:val="0"/>
          <w:numId w:val="8"/>
        </w:numPr>
        <w:ind w:left="23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conversations with rec users had negative response to stream gauge option, more concerned with public access</w:t>
      </w:r>
      <w:r w:rsidR="005D5ECC">
        <w:rPr>
          <w:rFonts w:ascii="Arial" w:hAnsi="Arial" w:cs="Arial"/>
          <w:sz w:val="22"/>
          <w:szCs w:val="22"/>
        </w:rPr>
        <w:t>.</w:t>
      </w:r>
      <w:r w:rsidR="000E1385">
        <w:rPr>
          <w:rFonts w:ascii="Arial" w:hAnsi="Arial" w:cs="Arial"/>
          <w:sz w:val="22"/>
          <w:szCs w:val="22"/>
        </w:rPr>
        <w:t xml:space="preserve">  Pushback that it’s difficult to know river needs when limited access and feeling that restoration should not benefit private owners if no public access.</w:t>
      </w:r>
    </w:p>
    <w:p w:rsidR="00342C2F" w:rsidRPr="00A51E3D" w:rsidRDefault="00342C2F" w:rsidP="009C0F02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  <w:szCs w:val="22"/>
        </w:rPr>
      </w:pPr>
      <w:r w:rsidRPr="00A51E3D">
        <w:rPr>
          <w:rFonts w:ascii="Arial" w:hAnsi="Arial" w:cs="Arial"/>
          <w:sz w:val="22"/>
          <w:szCs w:val="22"/>
        </w:rPr>
        <w:t xml:space="preserve">Is stream gauge still best option/priority?  </w:t>
      </w:r>
      <w:r w:rsidR="00A51E3D" w:rsidRPr="00A51E3D">
        <w:rPr>
          <w:rFonts w:ascii="Arial" w:hAnsi="Arial" w:cs="Arial"/>
          <w:sz w:val="22"/>
        </w:rPr>
        <w:t xml:space="preserve">Process purpose and benefactors of gauge more before extending to mapping.  </w:t>
      </w:r>
      <w:r w:rsidRPr="00A51E3D">
        <w:rPr>
          <w:rFonts w:ascii="Arial" w:hAnsi="Arial" w:cs="Arial"/>
          <w:sz w:val="22"/>
          <w:szCs w:val="22"/>
        </w:rPr>
        <w:t>Consider other options</w:t>
      </w:r>
      <w:r w:rsidR="00794B09" w:rsidRPr="00A51E3D">
        <w:rPr>
          <w:rFonts w:ascii="Arial" w:hAnsi="Arial" w:cs="Arial"/>
          <w:sz w:val="22"/>
          <w:szCs w:val="22"/>
        </w:rPr>
        <w:t xml:space="preserve"> or build upon current projects.</w:t>
      </w:r>
    </w:p>
    <w:p w:rsidR="004E6595" w:rsidRPr="004E6595" w:rsidRDefault="004E6595" w:rsidP="00342C2F">
      <w:pPr>
        <w:pStyle w:val="ListParagraph"/>
        <w:numPr>
          <w:ilvl w:val="0"/>
          <w:numId w:val="6"/>
        </w:numPr>
        <w:ind w:left="900" w:hanging="180"/>
        <w:rPr>
          <w:rFonts w:ascii="Arial" w:hAnsi="Arial" w:cs="Arial"/>
          <w:sz w:val="22"/>
          <w:szCs w:val="22"/>
        </w:rPr>
      </w:pPr>
      <w:r w:rsidRPr="004E6595">
        <w:rPr>
          <w:rFonts w:ascii="Arial" w:hAnsi="Arial" w:cs="Arial"/>
          <w:sz w:val="22"/>
          <w:szCs w:val="22"/>
        </w:rPr>
        <w:t xml:space="preserve">Clarified group doesn’t necessarily need an outlined “Stream Management Plan” to get projects going and continue planning process. </w:t>
      </w:r>
    </w:p>
    <w:p w:rsidR="00E51A4D" w:rsidRPr="0020032B" w:rsidRDefault="00342C2F" w:rsidP="00646F7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032B">
        <w:rPr>
          <w:rFonts w:ascii="Arial" w:hAnsi="Arial" w:cs="Arial"/>
          <w:sz w:val="22"/>
          <w:szCs w:val="22"/>
        </w:rPr>
        <w:t>Discuss specific landowners to contact</w:t>
      </w:r>
      <w:r w:rsidR="0020032B">
        <w:rPr>
          <w:rFonts w:ascii="Arial" w:hAnsi="Arial" w:cs="Arial"/>
          <w:sz w:val="22"/>
          <w:szCs w:val="22"/>
        </w:rPr>
        <w:t xml:space="preserve"> to have m</w:t>
      </w:r>
      <w:r w:rsidR="00E51A4D" w:rsidRPr="0020032B">
        <w:rPr>
          <w:rFonts w:ascii="Arial" w:hAnsi="Arial" w:cs="Arial"/>
          <w:sz w:val="22"/>
          <w:szCs w:val="22"/>
        </w:rPr>
        <w:t>ore direct conversations with impacted parties</w:t>
      </w:r>
    </w:p>
    <w:p w:rsidR="00F8056F" w:rsidRDefault="00F8056F" w:rsidP="00F8056F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>9:45 –10:00 Map &amp; Data Review</w:t>
      </w:r>
    </w:p>
    <w:p w:rsidR="00045AB1" w:rsidRPr="006C3C75" w:rsidRDefault="006C3C75" w:rsidP="00F8056F">
      <w:pPr>
        <w:pStyle w:val="ListParagraph"/>
        <w:numPr>
          <w:ilvl w:val="0"/>
          <w:numId w:val="11"/>
        </w:numPr>
        <w:ind w:left="900" w:hanging="180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Updated map available online with current &amp; historic gauges </w:t>
      </w:r>
      <w:hyperlink r:id="rId7" w:history="1">
        <w:r w:rsidRPr="00D55BAF">
          <w:rPr>
            <w:rStyle w:val="Hyperlink"/>
          </w:rPr>
          <w:t>http://www.mountainstudies.org/sanjuan/smp</w:t>
        </w:r>
      </w:hyperlink>
    </w:p>
    <w:p w:rsidR="00F8056F" w:rsidRDefault="00F8056F" w:rsidP="00F8056F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>10:00 – 10:10 Report Review/Highlights</w:t>
      </w:r>
    </w:p>
    <w:p w:rsidR="006C3C75" w:rsidRPr="006C3C75" w:rsidRDefault="006C3C75" w:rsidP="006C3C75">
      <w:pPr>
        <w:pStyle w:val="ListParagraph"/>
        <w:numPr>
          <w:ilvl w:val="0"/>
          <w:numId w:val="11"/>
        </w:numPr>
        <w:ind w:left="990" w:hanging="180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Creating matrix/table to organize what data available in each report, to inform data gaps, potential project sites, and reduce work/cost of data review for contractor in next phase.</w:t>
      </w:r>
    </w:p>
    <w:p w:rsidR="00045AB1" w:rsidRPr="00DE081F" w:rsidRDefault="006C3C75" w:rsidP="00F8056F">
      <w:pPr>
        <w:pStyle w:val="ListParagraph"/>
        <w:numPr>
          <w:ilvl w:val="0"/>
          <w:numId w:val="11"/>
        </w:numPr>
        <w:ind w:left="990" w:hanging="180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Hoping to get report table and summary review to Steering Committee before next meeting</w:t>
      </w:r>
    </w:p>
    <w:p w:rsidR="00DE081F" w:rsidRPr="00DE081F" w:rsidRDefault="00DE081F" w:rsidP="00F8056F">
      <w:pPr>
        <w:pStyle w:val="ListParagraph"/>
        <w:numPr>
          <w:ilvl w:val="0"/>
          <w:numId w:val="11"/>
        </w:numPr>
        <w:ind w:left="990" w:hanging="18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Current list of reports being reviewed:</w:t>
      </w:r>
    </w:p>
    <w:tbl>
      <w:tblPr>
        <w:tblW w:w="6777" w:type="dxa"/>
        <w:tblInd w:w="1525" w:type="dxa"/>
        <w:tblLook w:val="04A0" w:firstRow="1" w:lastRow="0" w:firstColumn="1" w:lastColumn="0" w:noHBand="0" w:noVBand="1"/>
      </w:tblPr>
      <w:tblGrid>
        <w:gridCol w:w="6777"/>
      </w:tblGrid>
      <w:tr w:rsidR="00EB1C11" w:rsidRPr="006B6E35" w:rsidTr="003F379B">
        <w:trPr>
          <w:trHeight w:val="33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C11" w:rsidRPr="006B6E35" w:rsidRDefault="00EB1C11" w:rsidP="009527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6E35">
              <w:rPr>
                <w:rFonts w:ascii="Calibri" w:eastAsia="Times New Roman" w:hAnsi="Calibri" w:cs="Calibri"/>
                <w:b/>
                <w:bCs/>
                <w:color w:val="000000"/>
              </w:rPr>
              <w:t>Report Title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bookmarkStart w:id="1" w:name="RANGE!A2"/>
            <w:r w:rsidRPr="006B6E35">
              <w:rPr>
                <w:rFonts w:ascii="Calibri" w:eastAsia="Times New Roman" w:hAnsi="Calibri" w:cs="Calibri"/>
                <w:color w:val="000000"/>
              </w:rPr>
              <w:t>East Fork of the San Juan Restoration</w:t>
            </w:r>
            <w:bookmarkEnd w:id="1"/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Fire Risk to Water Supplies Assessment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Lower Blanco River Restoration Project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Navajo River In-Stream, Riparian &amp; Wetland Improvement Project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 xml:space="preserve">San Juan Planning for Biodiversity Model Project, Phase II 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San Juan River Historical Ecology Assessment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San Juan River Workgroup Final Report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</w:rPr>
            </w:pPr>
            <w:r w:rsidRPr="006B6E35">
              <w:rPr>
                <w:rFonts w:ascii="Calibri" w:eastAsia="Times New Roman" w:hAnsi="Calibri" w:cs="Calibri"/>
              </w:rPr>
              <w:t>Southwest Basin Roundtable Basin Implementation Plan (BIP)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</w:rPr>
            </w:pPr>
            <w:r w:rsidRPr="006B6E35">
              <w:rPr>
                <w:rFonts w:ascii="Calibri" w:eastAsia="Times New Roman" w:hAnsi="Calibri" w:cs="Calibri"/>
              </w:rPr>
              <w:t xml:space="preserve">State Water Supply Inventory (SWSI) 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 xml:space="preserve">Stollsteimer Creek Watershed Master Plan 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Survey of Critical Wetlands and Riparian Areas in Archuleta County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Town of Pagosa Springs San Juan River Improvement Project</w:t>
            </w:r>
          </w:p>
        </w:tc>
      </w:tr>
      <w:tr w:rsidR="00EB1C11" w:rsidRPr="006B6E35" w:rsidTr="003F379B">
        <w:trPr>
          <w:trHeight w:val="267"/>
        </w:trPr>
        <w:tc>
          <w:tcPr>
            <w:tcW w:w="6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11" w:rsidRPr="006B6E35" w:rsidRDefault="00EB1C11" w:rsidP="009527AD">
            <w:pPr>
              <w:rPr>
                <w:rFonts w:ascii="Calibri" w:eastAsia="Times New Roman" w:hAnsi="Calibri" w:cs="Calibri"/>
                <w:color w:val="000000"/>
              </w:rPr>
            </w:pPr>
            <w:r w:rsidRPr="006B6E35">
              <w:rPr>
                <w:rFonts w:ascii="Calibri" w:eastAsia="Times New Roman" w:hAnsi="Calibri" w:cs="Calibri"/>
                <w:color w:val="000000"/>
              </w:rPr>
              <w:t>Water &amp; Soil Resource Management Considerations</w:t>
            </w:r>
          </w:p>
        </w:tc>
      </w:tr>
    </w:tbl>
    <w:p w:rsidR="00DE081F" w:rsidRPr="006C3C75" w:rsidRDefault="00DE081F" w:rsidP="00F8056F">
      <w:pPr>
        <w:pStyle w:val="ListParagraph"/>
        <w:numPr>
          <w:ilvl w:val="0"/>
          <w:numId w:val="11"/>
        </w:numPr>
        <w:ind w:left="990" w:hanging="18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Other reports to add?</w:t>
      </w:r>
    </w:p>
    <w:p w:rsidR="00F8056F" w:rsidRDefault="00F8056F" w:rsidP="00F8056F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 xml:space="preserve">10:10 – 10:50 Goals for next public meeting </w:t>
      </w:r>
    </w:p>
    <w:p w:rsidR="006C3C75" w:rsidRDefault="006C3C75" w:rsidP="006C3C75">
      <w:pPr>
        <w:pStyle w:val="ListParagraph"/>
        <w:numPr>
          <w:ilvl w:val="0"/>
          <w:numId w:val="12"/>
        </w:numPr>
        <w:ind w:left="99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Steering Committee decided not to have public stakeholder meeting in April</w:t>
      </w:r>
    </w:p>
    <w:p w:rsidR="006C3C75" w:rsidRDefault="006C3C75" w:rsidP="006C3C75">
      <w:pPr>
        <w:pStyle w:val="ListParagraph"/>
        <w:numPr>
          <w:ilvl w:val="0"/>
          <w:numId w:val="8"/>
        </w:numPr>
        <w:ind w:left="153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Instead discuss &amp; finalize more project options to present public</w:t>
      </w:r>
      <w:r w:rsidR="00EB1C11">
        <w:rPr>
          <w:rFonts w:ascii="Arial" w:hAnsi="Arial" w:cs="Arial"/>
          <w:sz w:val="22"/>
        </w:rPr>
        <w:t>ly</w:t>
      </w:r>
      <w:r>
        <w:rPr>
          <w:rFonts w:ascii="Arial" w:hAnsi="Arial" w:cs="Arial"/>
          <w:sz w:val="22"/>
        </w:rPr>
        <w:t xml:space="preserve"> at later date</w:t>
      </w:r>
    </w:p>
    <w:p w:rsidR="006C3C75" w:rsidRDefault="006C3C75" w:rsidP="006C3C75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Structure:</w:t>
      </w:r>
      <w:r w:rsidR="00EB1C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large panel </w:t>
      </w:r>
      <w:r w:rsidR="00EB1C11">
        <w:rPr>
          <w:rFonts w:ascii="Arial" w:hAnsi="Arial" w:cs="Arial"/>
          <w:sz w:val="22"/>
        </w:rPr>
        <w:t xml:space="preserve">of representatives vs. small breakout sessions </w:t>
      </w:r>
      <w:r>
        <w:rPr>
          <w:rFonts w:ascii="Arial" w:hAnsi="Arial" w:cs="Arial"/>
          <w:sz w:val="22"/>
        </w:rPr>
        <w:t>on project options Steering Committee is considering (example of local projects with</w:t>
      </w:r>
      <w:r w:rsidR="00D74CE5">
        <w:rPr>
          <w:rFonts w:ascii="Arial" w:hAnsi="Arial" w:cs="Arial"/>
          <w:sz w:val="22"/>
        </w:rPr>
        <w:t xml:space="preserve"> short- &amp; long-term</w:t>
      </w:r>
      <w:r>
        <w:rPr>
          <w:rFonts w:ascii="Arial" w:hAnsi="Arial" w:cs="Arial"/>
          <w:sz w:val="22"/>
        </w:rPr>
        <w:t xml:space="preserve"> impacts, benefits, costs</w:t>
      </w:r>
      <w:r w:rsidR="00D74CE5">
        <w:rPr>
          <w:rFonts w:ascii="Arial" w:hAnsi="Arial" w:cs="Arial"/>
          <w:sz w:val="22"/>
        </w:rPr>
        <w:t>, funding available</w:t>
      </w:r>
      <w:r>
        <w:rPr>
          <w:rFonts w:ascii="Arial" w:hAnsi="Arial" w:cs="Arial"/>
          <w:sz w:val="22"/>
        </w:rPr>
        <w:t>)</w:t>
      </w:r>
    </w:p>
    <w:p w:rsidR="00B60F82" w:rsidRDefault="00B60F82" w:rsidP="00B60F82">
      <w:pPr>
        <w:pStyle w:val="ListParagraph"/>
        <w:numPr>
          <w:ilvl w:val="0"/>
          <w:numId w:val="12"/>
        </w:numPr>
        <w:ind w:left="2790" w:hanging="180"/>
        <w:rPr>
          <w:rFonts w:ascii="Arial" w:hAnsi="Arial" w:cs="Arial"/>
          <w:sz w:val="22"/>
        </w:rPr>
      </w:pPr>
      <w:r w:rsidRPr="00B60F82">
        <w:rPr>
          <w:rFonts w:ascii="Arial" w:hAnsi="Arial" w:cs="Arial"/>
          <w:sz w:val="22"/>
        </w:rPr>
        <w:t xml:space="preserve">gauge </w:t>
      </w:r>
      <w:r>
        <w:rPr>
          <w:rFonts w:ascii="Arial" w:hAnsi="Arial" w:cs="Arial"/>
          <w:sz w:val="22"/>
        </w:rPr>
        <w:t>(</w:t>
      </w:r>
      <w:r w:rsidRPr="00B60F82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 xml:space="preserve">there’s a </w:t>
      </w:r>
      <w:r w:rsidRPr="00B60F82">
        <w:rPr>
          <w:rFonts w:ascii="Arial" w:hAnsi="Arial" w:cs="Arial"/>
          <w:sz w:val="22"/>
        </w:rPr>
        <w:t xml:space="preserve">need for </w:t>
      </w:r>
      <w:r>
        <w:rPr>
          <w:rFonts w:ascii="Arial" w:hAnsi="Arial" w:cs="Arial"/>
          <w:sz w:val="22"/>
        </w:rPr>
        <w:t>data/</w:t>
      </w:r>
      <w:r w:rsidRPr="00B60F82">
        <w:rPr>
          <w:rFonts w:ascii="Arial" w:hAnsi="Arial" w:cs="Arial"/>
          <w:sz w:val="22"/>
        </w:rPr>
        <w:t>information to make decisions</w:t>
      </w:r>
      <w:r>
        <w:rPr>
          <w:rFonts w:ascii="Arial" w:hAnsi="Arial" w:cs="Arial"/>
          <w:sz w:val="22"/>
        </w:rPr>
        <w:t>)</w:t>
      </w:r>
    </w:p>
    <w:p w:rsidR="00B60F82" w:rsidRDefault="00B60F82" w:rsidP="00B60F82">
      <w:pPr>
        <w:pStyle w:val="ListParagraph"/>
        <w:numPr>
          <w:ilvl w:val="0"/>
          <w:numId w:val="12"/>
        </w:numPr>
        <w:ind w:left="2790" w:hanging="180"/>
        <w:rPr>
          <w:rFonts w:ascii="Arial" w:hAnsi="Arial" w:cs="Arial"/>
          <w:sz w:val="22"/>
        </w:rPr>
      </w:pPr>
      <w:r w:rsidRPr="00B60F82">
        <w:rPr>
          <w:rFonts w:ascii="Arial" w:hAnsi="Arial" w:cs="Arial"/>
          <w:sz w:val="22"/>
        </w:rPr>
        <w:t>public access</w:t>
      </w:r>
    </w:p>
    <w:p w:rsidR="00B60F82" w:rsidRDefault="00B60F82" w:rsidP="00B60F82">
      <w:pPr>
        <w:pStyle w:val="ListParagraph"/>
        <w:numPr>
          <w:ilvl w:val="0"/>
          <w:numId w:val="12"/>
        </w:numPr>
        <w:ind w:left="2790" w:hanging="180"/>
        <w:rPr>
          <w:rFonts w:ascii="Arial" w:hAnsi="Arial" w:cs="Arial"/>
          <w:sz w:val="22"/>
        </w:rPr>
      </w:pPr>
      <w:r w:rsidRPr="00B60F82">
        <w:rPr>
          <w:rFonts w:ascii="Arial" w:hAnsi="Arial" w:cs="Arial"/>
          <w:sz w:val="22"/>
        </w:rPr>
        <w:lastRenderedPageBreak/>
        <w:t>riparian restoration</w:t>
      </w:r>
    </w:p>
    <w:p w:rsidR="00B60F82" w:rsidRDefault="00B60F82" w:rsidP="00B60F82">
      <w:pPr>
        <w:pStyle w:val="ListParagraph"/>
        <w:numPr>
          <w:ilvl w:val="0"/>
          <w:numId w:val="12"/>
        </w:numPr>
        <w:ind w:left="2790" w:hanging="180"/>
        <w:rPr>
          <w:rFonts w:ascii="Arial" w:hAnsi="Arial" w:cs="Arial"/>
          <w:sz w:val="22"/>
        </w:rPr>
      </w:pPr>
      <w:r w:rsidRPr="00B60F82">
        <w:rPr>
          <w:rFonts w:ascii="Arial" w:hAnsi="Arial" w:cs="Arial"/>
          <w:sz w:val="22"/>
        </w:rPr>
        <w:t>infrastructure efficiency</w:t>
      </w:r>
      <w:r>
        <w:rPr>
          <w:rFonts w:ascii="Arial" w:hAnsi="Arial" w:cs="Arial"/>
          <w:sz w:val="22"/>
        </w:rPr>
        <w:t xml:space="preserve"> </w:t>
      </w:r>
    </w:p>
    <w:p w:rsidR="006C3C75" w:rsidRDefault="006C3C75" w:rsidP="006C3C75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date being collected/reviewed</w:t>
      </w:r>
    </w:p>
    <w:p w:rsidR="00BD64A2" w:rsidRPr="00576417" w:rsidRDefault="00BD64A2" w:rsidP="00BD64A2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576417">
        <w:rPr>
          <w:rFonts w:ascii="Arial" w:hAnsi="Arial" w:cs="Arial"/>
          <w:sz w:val="22"/>
        </w:rPr>
        <w:t xml:space="preserve">Address concerns of regulation and Compact calls again, emphasize </w:t>
      </w:r>
      <w:r w:rsidR="00576417">
        <w:rPr>
          <w:rFonts w:ascii="Arial" w:hAnsi="Arial" w:cs="Arial"/>
          <w:sz w:val="22"/>
        </w:rPr>
        <w:t xml:space="preserve">these are voluntary options </w:t>
      </w:r>
      <w:r w:rsidR="00A51E3D">
        <w:rPr>
          <w:rFonts w:ascii="Arial" w:hAnsi="Arial" w:cs="Arial"/>
          <w:sz w:val="22"/>
        </w:rPr>
        <w:t>and that this group has</w:t>
      </w:r>
      <w:r w:rsidR="00576417">
        <w:rPr>
          <w:rFonts w:ascii="Arial" w:hAnsi="Arial" w:cs="Arial"/>
          <w:sz w:val="22"/>
        </w:rPr>
        <w:t xml:space="preserve"> </w:t>
      </w:r>
      <w:r w:rsidRPr="00576417">
        <w:rPr>
          <w:rFonts w:ascii="Arial" w:hAnsi="Arial" w:cs="Arial"/>
          <w:sz w:val="22"/>
        </w:rPr>
        <w:t>no authority to change water law, rights, uses</w:t>
      </w:r>
    </w:p>
    <w:p w:rsidR="00D74CE5" w:rsidRPr="00D74CE5" w:rsidRDefault="00D74CE5" w:rsidP="00D74CE5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Possibly have presentations from local stakeholders (Lane Fenny?, JR Ford) on projects and issues they see</w:t>
      </w:r>
      <w:r w:rsidRPr="00D74CE5">
        <w:rPr>
          <w:rFonts w:ascii="Arial" w:hAnsi="Arial" w:cs="Arial"/>
          <w:sz w:val="22"/>
        </w:rPr>
        <w:tab/>
      </w:r>
      <w:r w:rsidRPr="00D74CE5">
        <w:rPr>
          <w:rFonts w:ascii="Arial" w:hAnsi="Arial" w:cs="Arial"/>
          <w:sz w:val="22"/>
        </w:rPr>
        <w:tab/>
      </w:r>
    </w:p>
    <w:p w:rsidR="00D74CE5" w:rsidRDefault="00D74CE5" w:rsidP="00D74CE5">
      <w:pPr>
        <w:pStyle w:val="ListParagraph"/>
        <w:numPr>
          <w:ilvl w:val="0"/>
          <w:numId w:val="12"/>
        </w:numPr>
        <w:ind w:left="990" w:hanging="180"/>
        <w:rPr>
          <w:rFonts w:ascii="Arial" w:hAnsi="Arial" w:cs="Arial"/>
          <w:sz w:val="22"/>
        </w:rPr>
      </w:pPr>
      <w:r w:rsidRPr="00D74CE5">
        <w:rPr>
          <w:rFonts w:ascii="Arial" w:hAnsi="Arial" w:cs="Arial"/>
          <w:sz w:val="22"/>
        </w:rPr>
        <w:t>PSA’s and how to draw in more engagement?</w:t>
      </w:r>
    </w:p>
    <w:p w:rsidR="00045AB1" w:rsidRDefault="00D74CE5" w:rsidP="00F8056F">
      <w:pPr>
        <w:pStyle w:val="ListParagraph"/>
        <w:numPr>
          <w:ilvl w:val="0"/>
          <w:numId w:val="8"/>
        </w:numPr>
        <w:ind w:left="1530" w:hanging="180"/>
        <w:rPr>
          <w:rFonts w:ascii="Arial" w:hAnsi="Arial" w:cs="Arial"/>
          <w:sz w:val="22"/>
        </w:rPr>
      </w:pPr>
      <w:r w:rsidRPr="00D74CE5">
        <w:rPr>
          <w:rFonts w:ascii="Arial" w:hAnsi="Arial" w:cs="Arial"/>
          <w:sz w:val="22"/>
        </w:rPr>
        <w:t>Offer concrete examples for folks to comment on</w:t>
      </w:r>
      <w:r w:rsidR="00B60F82">
        <w:rPr>
          <w:rFonts w:ascii="Arial" w:hAnsi="Arial" w:cs="Arial"/>
          <w:sz w:val="22"/>
        </w:rPr>
        <w:t xml:space="preserve"> since</w:t>
      </w:r>
      <w:r w:rsidR="00B60F82" w:rsidRPr="00B60F82">
        <w:rPr>
          <w:rFonts w:ascii="Arial" w:hAnsi="Arial" w:cs="Arial"/>
          <w:sz w:val="22"/>
        </w:rPr>
        <w:t xml:space="preserve"> valuable input </w:t>
      </w:r>
      <w:r w:rsidR="00B60F82">
        <w:rPr>
          <w:rFonts w:ascii="Arial" w:hAnsi="Arial" w:cs="Arial"/>
          <w:sz w:val="22"/>
        </w:rPr>
        <w:t xml:space="preserve">limited </w:t>
      </w:r>
      <w:r w:rsidR="00B60F82" w:rsidRPr="00B60F82">
        <w:rPr>
          <w:rFonts w:ascii="Arial" w:hAnsi="Arial" w:cs="Arial"/>
          <w:sz w:val="22"/>
        </w:rPr>
        <w:t>until it directly affects people</w:t>
      </w:r>
    </w:p>
    <w:p w:rsidR="00B60F82" w:rsidRDefault="00B60F82" w:rsidP="00F8056F">
      <w:pPr>
        <w:pStyle w:val="ListParagraph"/>
        <w:numPr>
          <w:ilvl w:val="0"/>
          <w:numId w:val="8"/>
        </w:numPr>
        <w:ind w:left="1530" w:hanging="180"/>
        <w:rPr>
          <w:rFonts w:ascii="Arial" w:hAnsi="Arial" w:cs="Arial"/>
          <w:sz w:val="22"/>
        </w:rPr>
      </w:pPr>
      <w:r w:rsidRPr="00B60F82">
        <w:rPr>
          <w:rFonts w:ascii="Arial" w:hAnsi="Arial" w:cs="Arial"/>
          <w:sz w:val="22"/>
        </w:rPr>
        <w:t>More targeted outreach versus broader public</w:t>
      </w:r>
      <w:r>
        <w:rPr>
          <w:rFonts w:ascii="Arial" w:hAnsi="Arial" w:cs="Arial"/>
          <w:sz w:val="22"/>
        </w:rPr>
        <w:t>.</w:t>
      </w:r>
      <w:r w:rsidRPr="00B60F82">
        <w:rPr>
          <w:rFonts w:ascii="Arial" w:hAnsi="Arial" w:cs="Arial"/>
          <w:sz w:val="22"/>
        </w:rPr>
        <w:t xml:space="preserve"> Engage private</w:t>
      </w:r>
      <w:r>
        <w:rPr>
          <w:rFonts w:ascii="Arial" w:hAnsi="Arial" w:cs="Arial"/>
          <w:sz w:val="22"/>
        </w:rPr>
        <w:t xml:space="preserve"> landowners and ditch companies </w:t>
      </w:r>
    </w:p>
    <w:p w:rsidR="008C474F" w:rsidRDefault="00B60F82" w:rsidP="008C474F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Highlighted it is common with other stream/watershed management plans to target conversations </w:t>
      </w:r>
      <w:r w:rsidRPr="00B60F82">
        <w:rPr>
          <w:rFonts w:ascii="Arial" w:hAnsi="Arial" w:cs="Arial"/>
          <w:sz w:val="22"/>
        </w:rPr>
        <w:t>with private land and water users/diverters</w:t>
      </w:r>
      <w:r>
        <w:rPr>
          <w:rFonts w:ascii="Arial" w:hAnsi="Arial" w:cs="Arial"/>
          <w:sz w:val="22"/>
        </w:rPr>
        <w:t xml:space="preserve"> and</w:t>
      </w:r>
      <w:r w:rsidRPr="00B60F82">
        <w:rPr>
          <w:rFonts w:ascii="Arial" w:hAnsi="Arial" w:cs="Arial"/>
          <w:sz w:val="22"/>
        </w:rPr>
        <w:t xml:space="preserve"> pay staff</w:t>
      </w:r>
      <w:r>
        <w:rPr>
          <w:rFonts w:ascii="Arial" w:hAnsi="Arial" w:cs="Arial"/>
          <w:sz w:val="22"/>
        </w:rPr>
        <w:t>/use community liaison (Al)</w:t>
      </w:r>
      <w:r w:rsidRPr="00B60F82">
        <w:rPr>
          <w:rFonts w:ascii="Arial" w:hAnsi="Arial" w:cs="Arial"/>
          <w:sz w:val="22"/>
        </w:rPr>
        <w:t xml:space="preserve"> to meet with landowners</w:t>
      </w:r>
      <w:r>
        <w:rPr>
          <w:rFonts w:ascii="Arial" w:hAnsi="Arial" w:cs="Arial"/>
          <w:sz w:val="22"/>
        </w:rPr>
        <w:t xml:space="preserve"> </w:t>
      </w:r>
      <w:r w:rsidRPr="00B60F82">
        <w:rPr>
          <w:rFonts w:ascii="Arial" w:hAnsi="Arial" w:cs="Arial"/>
          <w:sz w:val="22"/>
        </w:rPr>
        <w:t>for data</w:t>
      </w:r>
      <w:r>
        <w:rPr>
          <w:rFonts w:ascii="Arial" w:hAnsi="Arial" w:cs="Arial"/>
          <w:sz w:val="22"/>
        </w:rPr>
        <w:t xml:space="preserve"> </w:t>
      </w:r>
      <w:r w:rsidRPr="00B60F82">
        <w:rPr>
          <w:rFonts w:ascii="Arial" w:hAnsi="Arial" w:cs="Arial"/>
          <w:sz w:val="22"/>
        </w:rPr>
        <w:t>collection</w:t>
      </w:r>
      <w:r>
        <w:rPr>
          <w:rFonts w:ascii="Arial" w:hAnsi="Arial" w:cs="Arial"/>
          <w:sz w:val="22"/>
        </w:rPr>
        <w:t xml:space="preserve"> and future</w:t>
      </w:r>
      <w:r w:rsidRPr="00B60F82">
        <w:rPr>
          <w:rFonts w:ascii="Arial" w:hAnsi="Arial" w:cs="Arial"/>
          <w:sz w:val="22"/>
        </w:rPr>
        <w:t xml:space="preserve"> modeling.</w:t>
      </w:r>
    </w:p>
    <w:p w:rsidR="008C474F" w:rsidRPr="008C474F" w:rsidRDefault="00EB1C11" w:rsidP="008C474F">
      <w:pPr>
        <w:pStyle w:val="ListParagraph"/>
        <w:numPr>
          <w:ilvl w:val="0"/>
          <w:numId w:val="15"/>
        </w:numPr>
        <w:ind w:left="153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Benefits to having targeted engagement with specific stakeholders, crucial n</w:t>
      </w:r>
      <w:r w:rsidR="008C474F">
        <w:rPr>
          <w:rFonts w:ascii="Arial" w:hAnsi="Arial" w:cs="Arial"/>
          <w:sz w:val="22"/>
        </w:rPr>
        <w:t>eed to ensure maintaining public input into process to understand their priority issues to drive technical analysis and project proposals.</w:t>
      </w:r>
    </w:p>
    <w:p w:rsidR="000E1385" w:rsidRPr="000E1385" w:rsidRDefault="00F8056F" w:rsidP="000E1385">
      <w:pPr>
        <w:rPr>
          <w:rFonts w:ascii="Arial" w:hAnsi="Arial" w:cs="Arial"/>
          <w:b/>
        </w:rPr>
      </w:pPr>
      <w:r w:rsidRPr="00045AB1">
        <w:rPr>
          <w:rFonts w:ascii="Arial" w:hAnsi="Arial" w:cs="Arial"/>
          <w:b/>
        </w:rPr>
        <w:t xml:space="preserve">10:50—11:00 Conclusion/Next Steering Committee meeting </w:t>
      </w:r>
    </w:p>
    <w:p w:rsidR="005C4DB2" w:rsidRDefault="000E1385" w:rsidP="004E6595">
      <w:pPr>
        <w:pStyle w:val="ListParagraph"/>
        <w:numPr>
          <w:ilvl w:val="0"/>
          <w:numId w:val="12"/>
        </w:numPr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Steering Committee will </w:t>
      </w:r>
      <w:proofErr w:type="gramStart"/>
      <w:r w:rsidR="005C4DB2">
        <w:rPr>
          <w:rFonts w:ascii="Arial" w:hAnsi="Arial" w:cs="Arial"/>
          <w:sz w:val="22"/>
        </w:rPr>
        <w:t>discuss</w:t>
      </w:r>
      <w:proofErr w:type="gramEnd"/>
      <w:r w:rsidR="005C4DB2">
        <w:rPr>
          <w:rFonts w:ascii="Arial" w:hAnsi="Arial" w:cs="Arial"/>
          <w:sz w:val="22"/>
        </w:rPr>
        <w:t xml:space="preserve"> and map out broader issues/reaches/sites then list specific projects already happening.</w:t>
      </w:r>
    </w:p>
    <w:p w:rsidR="000E1385" w:rsidRDefault="00EB1C11" w:rsidP="004E6595">
      <w:pPr>
        <w:pStyle w:val="ListParagraph"/>
        <w:numPr>
          <w:ilvl w:val="0"/>
          <w:numId w:val="12"/>
        </w:numPr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</w:t>
      </w:r>
      <w:r w:rsidR="000E1385">
        <w:rPr>
          <w:rFonts w:ascii="Arial" w:hAnsi="Arial" w:cs="Arial"/>
          <w:sz w:val="22"/>
        </w:rPr>
        <w:t xml:space="preserve"> possibly interested parties</w:t>
      </w:r>
      <w:r w:rsidR="005C4DB2">
        <w:rPr>
          <w:rFonts w:ascii="Arial" w:hAnsi="Arial" w:cs="Arial"/>
          <w:sz w:val="22"/>
        </w:rPr>
        <w:t xml:space="preserve"> about project options</w:t>
      </w:r>
      <w:r w:rsidR="000E1385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ditch companies, </w:t>
      </w:r>
      <w:r w:rsidR="000E1385">
        <w:rPr>
          <w:rFonts w:ascii="Arial" w:hAnsi="Arial" w:cs="Arial"/>
          <w:sz w:val="22"/>
        </w:rPr>
        <w:t>property owners</w:t>
      </w:r>
      <w:r>
        <w:rPr>
          <w:rFonts w:ascii="Arial" w:hAnsi="Arial" w:cs="Arial"/>
          <w:sz w:val="22"/>
        </w:rPr>
        <w:t>, etc.</w:t>
      </w:r>
      <w:r w:rsidR="000E1385">
        <w:rPr>
          <w:rFonts w:ascii="Arial" w:hAnsi="Arial" w:cs="Arial"/>
          <w:sz w:val="22"/>
        </w:rPr>
        <w:t>)</w:t>
      </w:r>
    </w:p>
    <w:p w:rsidR="000E1385" w:rsidRDefault="000E1385" w:rsidP="000E1385">
      <w:pPr>
        <w:pStyle w:val="ListParagraph"/>
        <w:numPr>
          <w:ilvl w:val="0"/>
          <w:numId w:val="15"/>
        </w:numPr>
        <w:ind w:left="153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will hear update about property ownership issues on April 22</w:t>
      </w:r>
      <w:r w:rsidRPr="000E1385">
        <w:rPr>
          <w:rFonts w:ascii="Arial" w:hAnsi="Arial" w:cs="Arial"/>
          <w:sz w:val="22"/>
          <w:vertAlign w:val="superscript"/>
        </w:rPr>
        <w:t>nd</w:t>
      </w:r>
    </w:p>
    <w:p w:rsidR="00F8056F" w:rsidRPr="00181CFD" w:rsidRDefault="00F8056F" w:rsidP="00F8056F">
      <w:pPr>
        <w:rPr>
          <w:rFonts w:ascii="Arial" w:hAnsi="Arial" w:cs="Arial"/>
        </w:rPr>
      </w:pPr>
    </w:p>
    <w:p w:rsidR="00F8056F" w:rsidRPr="00181CFD" w:rsidRDefault="00F8056F" w:rsidP="00F8056F"/>
    <w:p w:rsidR="00F8056F" w:rsidRDefault="00F8056F" w:rsidP="00F8056F"/>
    <w:p w:rsidR="00F8056F" w:rsidRDefault="00F8056F" w:rsidP="00F8056F"/>
    <w:p w:rsidR="00F8056F" w:rsidRPr="00F8056F" w:rsidRDefault="00F8056F" w:rsidP="00F8056F"/>
    <w:sectPr w:rsidR="00F8056F" w:rsidRPr="00F8056F" w:rsidSect="00F80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16E"/>
    <w:multiLevelType w:val="hybridMultilevel"/>
    <w:tmpl w:val="976C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32898"/>
    <w:multiLevelType w:val="hybridMultilevel"/>
    <w:tmpl w:val="FB20A1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BC540C"/>
    <w:multiLevelType w:val="hybridMultilevel"/>
    <w:tmpl w:val="24BCC9A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7040A34"/>
    <w:multiLevelType w:val="hybridMultilevel"/>
    <w:tmpl w:val="1E6C738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75B7745"/>
    <w:multiLevelType w:val="hybridMultilevel"/>
    <w:tmpl w:val="C33ED4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8D0D69"/>
    <w:multiLevelType w:val="hybridMultilevel"/>
    <w:tmpl w:val="2B1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34D54"/>
    <w:multiLevelType w:val="hybridMultilevel"/>
    <w:tmpl w:val="CF600B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8E646B"/>
    <w:multiLevelType w:val="hybridMultilevel"/>
    <w:tmpl w:val="0D9A18DE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C084B30"/>
    <w:multiLevelType w:val="hybridMultilevel"/>
    <w:tmpl w:val="6B762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95870"/>
    <w:multiLevelType w:val="hybridMultilevel"/>
    <w:tmpl w:val="F5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654F"/>
    <w:multiLevelType w:val="hybridMultilevel"/>
    <w:tmpl w:val="B6C40DA4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003BB5"/>
    <w:multiLevelType w:val="hybridMultilevel"/>
    <w:tmpl w:val="A7CA8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0D013A"/>
    <w:multiLevelType w:val="hybridMultilevel"/>
    <w:tmpl w:val="A2EE2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43183"/>
    <w:multiLevelType w:val="hybridMultilevel"/>
    <w:tmpl w:val="548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51F16"/>
    <w:multiLevelType w:val="hybridMultilevel"/>
    <w:tmpl w:val="91141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197DA9"/>
    <w:multiLevelType w:val="hybridMultilevel"/>
    <w:tmpl w:val="EC0E88F8"/>
    <w:lvl w:ilvl="0" w:tplc="04F233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6F"/>
    <w:rsid w:val="00013E30"/>
    <w:rsid w:val="00045AB1"/>
    <w:rsid w:val="000E1385"/>
    <w:rsid w:val="0020032B"/>
    <w:rsid w:val="00251AA3"/>
    <w:rsid w:val="002B1F0F"/>
    <w:rsid w:val="002D15D9"/>
    <w:rsid w:val="002E6232"/>
    <w:rsid w:val="00340BC7"/>
    <w:rsid w:val="00341EBF"/>
    <w:rsid w:val="00342C2F"/>
    <w:rsid w:val="003F379B"/>
    <w:rsid w:val="004E5C8E"/>
    <w:rsid w:val="004E6595"/>
    <w:rsid w:val="00540064"/>
    <w:rsid w:val="00576417"/>
    <w:rsid w:val="005C4DB2"/>
    <w:rsid w:val="005D0524"/>
    <w:rsid w:val="005D5ECC"/>
    <w:rsid w:val="0066588F"/>
    <w:rsid w:val="006C3C75"/>
    <w:rsid w:val="00775381"/>
    <w:rsid w:val="00794B09"/>
    <w:rsid w:val="007C79A1"/>
    <w:rsid w:val="007D1736"/>
    <w:rsid w:val="007F031E"/>
    <w:rsid w:val="008453C0"/>
    <w:rsid w:val="008C474F"/>
    <w:rsid w:val="00A51E3D"/>
    <w:rsid w:val="00A549AF"/>
    <w:rsid w:val="00B00932"/>
    <w:rsid w:val="00B60F82"/>
    <w:rsid w:val="00BD64A2"/>
    <w:rsid w:val="00D7057D"/>
    <w:rsid w:val="00D74CE5"/>
    <w:rsid w:val="00D8433C"/>
    <w:rsid w:val="00DA5F32"/>
    <w:rsid w:val="00DE081F"/>
    <w:rsid w:val="00E30E7E"/>
    <w:rsid w:val="00E51A4D"/>
    <w:rsid w:val="00EB1C11"/>
    <w:rsid w:val="00ED2EF0"/>
    <w:rsid w:val="00EE0999"/>
    <w:rsid w:val="00EE15B0"/>
    <w:rsid w:val="00F8056F"/>
    <w:rsid w:val="00F93F4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ED64"/>
  <w15:chartTrackingRefBased/>
  <w15:docId w15:val="{226FF071-A751-46A9-B22D-6CEC06D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untainstudies.org/sanjuan/s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smp.org/" TargetMode="External"/><Relationship Id="rId5" Type="http://schemas.openxmlformats.org/officeDocument/2006/relationships/hyperlink" Target="https://coloradosmp.org/wp-content/uploads/2019/02/SanJuan_Summary_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35</cp:revision>
  <dcterms:created xsi:type="dcterms:W3CDTF">2019-04-01T14:23:00Z</dcterms:created>
  <dcterms:modified xsi:type="dcterms:W3CDTF">2019-05-10T17:40:00Z</dcterms:modified>
</cp:coreProperties>
</file>