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26" w:rsidRPr="000F25D0" w:rsidRDefault="00692126" w:rsidP="00692126">
      <w:pPr>
        <w:jc w:val="center"/>
        <w:rPr>
          <w:b/>
          <w:sz w:val="36"/>
          <w:szCs w:val="36"/>
        </w:rPr>
      </w:pPr>
      <w:r w:rsidRPr="000F25D0">
        <w:rPr>
          <w:b/>
          <w:sz w:val="36"/>
          <w:szCs w:val="36"/>
        </w:rPr>
        <w:t>Upper San Juan Watershed Enhancement Partnership</w:t>
      </w:r>
    </w:p>
    <w:p w:rsidR="00692126" w:rsidRPr="00181CFD" w:rsidRDefault="00692126" w:rsidP="006921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MEETING NOTES</w:t>
      </w:r>
    </w:p>
    <w:p w:rsidR="00692126" w:rsidRPr="0016671F" w:rsidRDefault="00692126" w:rsidP="00692126">
      <w:pPr>
        <w:rPr>
          <w:rFonts w:ascii="Arial" w:hAnsi="Arial" w:cs="Arial"/>
          <w:b/>
          <w:sz w:val="20"/>
          <w:szCs w:val="20"/>
        </w:rPr>
      </w:pPr>
    </w:p>
    <w:p w:rsidR="00692126" w:rsidRPr="00C977A7" w:rsidRDefault="00692126" w:rsidP="00692126">
      <w:pPr>
        <w:rPr>
          <w:rFonts w:ascii="Arial" w:hAnsi="Arial" w:cs="Arial"/>
        </w:rPr>
      </w:pPr>
      <w:r w:rsidRPr="00181CFD">
        <w:rPr>
          <w:rFonts w:ascii="Arial" w:hAnsi="Arial" w:cs="Arial"/>
          <w:b/>
        </w:rPr>
        <w:t>COMMITTEE MEETING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April 12</w:t>
      </w:r>
      <w:r w:rsidRPr="004E2C1D">
        <w:rPr>
          <w:rFonts w:ascii="Arial" w:hAnsi="Arial" w:cs="Arial"/>
        </w:rPr>
        <w:t xml:space="preserve">, </w:t>
      </w:r>
      <w:r w:rsidRPr="00C977A7">
        <w:rPr>
          <w:rFonts w:ascii="Arial" w:hAnsi="Arial" w:cs="Arial"/>
        </w:rPr>
        <w:t xml:space="preserve">2019 </w:t>
      </w:r>
    </w:p>
    <w:p w:rsidR="00692126" w:rsidRDefault="00692126" w:rsidP="00692126">
      <w:pPr>
        <w:rPr>
          <w:rFonts w:ascii="Arial" w:hAnsi="Arial" w:cs="Arial"/>
        </w:rPr>
      </w:pPr>
      <w:r w:rsidRPr="00181CFD">
        <w:rPr>
          <w:rFonts w:ascii="Arial" w:hAnsi="Arial" w:cs="Arial"/>
          <w:b/>
        </w:rPr>
        <w:t>Where</w:t>
      </w:r>
      <w:r w:rsidRPr="00181C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Town Hall Courtroom,</w:t>
      </w:r>
      <w:r w:rsidRPr="00181CFD">
        <w:rPr>
          <w:rFonts w:ascii="Arial" w:hAnsi="Arial" w:cs="Arial"/>
        </w:rPr>
        <w:t xml:space="preserve"> Pagosa Springs, CO</w:t>
      </w:r>
      <w:r>
        <w:rPr>
          <w:rFonts w:ascii="Arial" w:hAnsi="Arial" w:cs="Arial"/>
        </w:rPr>
        <w:t>, 9</w:t>
      </w:r>
      <w:r w:rsidRPr="00181CFD">
        <w:rPr>
          <w:rFonts w:ascii="Arial" w:hAnsi="Arial" w:cs="Arial"/>
        </w:rPr>
        <w:t xml:space="preserve"> am – </w:t>
      </w:r>
      <w:r>
        <w:rPr>
          <w:rFonts w:ascii="Arial" w:hAnsi="Arial" w:cs="Arial"/>
        </w:rPr>
        <w:t>11</w:t>
      </w:r>
      <w:r w:rsidRPr="00181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181CFD">
        <w:rPr>
          <w:rFonts w:ascii="Arial" w:hAnsi="Arial" w:cs="Arial"/>
        </w:rPr>
        <w:t>m</w:t>
      </w:r>
    </w:p>
    <w:p w:rsidR="00692126" w:rsidRDefault="00692126" w:rsidP="00692126">
      <w:pPr>
        <w:rPr>
          <w:rFonts w:ascii="Arial" w:hAnsi="Arial" w:cs="Arial"/>
        </w:rPr>
      </w:pPr>
    </w:p>
    <w:p w:rsidR="00692126" w:rsidRPr="00570773" w:rsidRDefault="00692126" w:rsidP="00692126">
      <w:pPr>
        <w:rPr>
          <w:rFonts w:ascii="Arial" w:hAnsi="Arial" w:cs="Arial"/>
          <w:b/>
        </w:rPr>
      </w:pPr>
      <w:r w:rsidRPr="00570773">
        <w:rPr>
          <w:rFonts w:ascii="Arial" w:hAnsi="Arial" w:cs="Arial"/>
          <w:b/>
        </w:rPr>
        <w:t xml:space="preserve">Action Items </w:t>
      </w:r>
    </w:p>
    <w:p w:rsidR="00692126" w:rsidRPr="00BC2EAA" w:rsidRDefault="00692126" w:rsidP="0069212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BC2EAA">
        <w:rPr>
          <w:rFonts w:ascii="Arial" w:hAnsi="Arial" w:cs="Arial"/>
          <w:b/>
          <w:sz w:val="22"/>
        </w:rPr>
        <w:t xml:space="preserve">Schedule &amp; coordinate May field trip to project option sites </w:t>
      </w:r>
      <w:r w:rsidRPr="00BC2EAA">
        <w:rPr>
          <w:rFonts w:ascii="Arial" w:hAnsi="Arial" w:cs="Arial"/>
          <w:sz w:val="22"/>
        </w:rPr>
        <w:t>(MSI</w:t>
      </w:r>
      <w:r>
        <w:rPr>
          <w:rFonts w:ascii="Arial" w:hAnsi="Arial" w:cs="Arial"/>
          <w:sz w:val="22"/>
        </w:rPr>
        <w:t xml:space="preserve"> &amp; Steering Committee</w:t>
      </w:r>
      <w:r w:rsidRPr="00BC2EAA">
        <w:rPr>
          <w:rFonts w:ascii="Arial" w:hAnsi="Arial" w:cs="Arial"/>
          <w:sz w:val="22"/>
        </w:rPr>
        <w:t>)</w:t>
      </w:r>
    </w:p>
    <w:p w:rsidR="00692126" w:rsidRDefault="00692126" w:rsidP="00692126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BC2EAA">
        <w:rPr>
          <w:rFonts w:ascii="Arial" w:hAnsi="Arial" w:cs="Arial"/>
          <w:b/>
          <w:sz w:val="22"/>
        </w:rPr>
        <w:t>Send Report Review to Steering Committee on April 19</w:t>
      </w:r>
      <w:r w:rsidRPr="00BC2EAA">
        <w:rPr>
          <w:rFonts w:ascii="Arial" w:hAnsi="Arial" w:cs="Arial"/>
          <w:b/>
          <w:sz w:val="22"/>
          <w:vertAlign w:val="superscript"/>
        </w:rPr>
        <w:t>th</w:t>
      </w:r>
      <w:r w:rsidRPr="00BC2EAA">
        <w:rPr>
          <w:rFonts w:ascii="Arial" w:hAnsi="Arial" w:cs="Arial"/>
          <w:b/>
          <w:sz w:val="22"/>
        </w:rPr>
        <w:t xml:space="preserve"> for review </w:t>
      </w:r>
      <w:r w:rsidRPr="00BC2EAA">
        <w:rPr>
          <w:rFonts w:ascii="Arial" w:hAnsi="Arial" w:cs="Arial"/>
          <w:sz w:val="22"/>
        </w:rPr>
        <w:t>(Al &amp; Mandy)</w:t>
      </w:r>
    </w:p>
    <w:p w:rsidR="00692126" w:rsidRPr="00A514B7" w:rsidRDefault="00692126" w:rsidP="00692126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Begin approaching site contacts/boards </w:t>
      </w:r>
      <w:r>
        <w:rPr>
          <w:rFonts w:ascii="Arial" w:hAnsi="Arial" w:cs="Arial"/>
          <w:sz w:val="22"/>
        </w:rPr>
        <w:t>(Al &amp; Pat)</w:t>
      </w:r>
      <w:r>
        <w:rPr>
          <w:rFonts w:ascii="Arial" w:hAnsi="Arial" w:cs="Arial"/>
          <w:b/>
          <w:sz w:val="22"/>
        </w:rPr>
        <w:t xml:space="preserve"> </w:t>
      </w:r>
    </w:p>
    <w:p w:rsidR="00692126" w:rsidRPr="00181CFD" w:rsidRDefault="00692126" w:rsidP="00692126">
      <w:pPr>
        <w:rPr>
          <w:rFonts w:ascii="Arial" w:hAnsi="Arial" w:cs="Arial"/>
        </w:rPr>
      </w:pPr>
    </w:p>
    <w:p w:rsidR="00692126" w:rsidRPr="00143BE0" w:rsidRDefault="00692126" w:rsidP="00692126">
      <w:pPr>
        <w:rPr>
          <w:rFonts w:ascii="Arial" w:hAnsi="Arial" w:cs="Arial"/>
          <w:b/>
          <w:sz w:val="22"/>
        </w:rPr>
      </w:pPr>
      <w:r w:rsidRPr="00143BE0">
        <w:rPr>
          <w:rFonts w:ascii="Arial" w:hAnsi="Arial" w:cs="Arial"/>
          <w:b/>
          <w:sz w:val="22"/>
        </w:rPr>
        <w:t xml:space="preserve">9:00 – 9:10 Welcome &amp; Introductions  </w:t>
      </w:r>
    </w:p>
    <w:p w:rsidR="00692126" w:rsidRPr="00143BE0" w:rsidRDefault="00692126" w:rsidP="00692126">
      <w:pPr>
        <w:rPr>
          <w:rFonts w:ascii="Arial" w:hAnsi="Arial" w:cs="Arial"/>
          <w:b/>
          <w:sz w:val="22"/>
        </w:rPr>
      </w:pPr>
      <w:r w:rsidRPr="00143BE0">
        <w:rPr>
          <w:rFonts w:ascii="Arial" w:hAnsi="Arial" w:cs="Arial"/>
          <w:b/>
          <w:sz w:val="22"/>
        </w:rPr>
        <w:t>9:10 – 10:10 Mapping Exercise/Project Options</w:t>
      </w:r>
    </w:p>
    <w:p w:rsidR="00692126" w:rsidRPr="00143BE0" w:rsidRDefault="00692126" w:rsidP="0069212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Marking constituency concern/point-of-interest areas from each representative</w:t>
      </w:r>
    </w:p>
    <w:p w:rsidR="00692126" w:rsidRPr="00143BE0" w:rsidRDefault="00692126" w:rsidP="00692126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Goal: move something on the ground that creates opportunities for all interests (ag, enviro, rec, municipal), and creates a “triple bottom line” of improvement that benefit economy, communities, and habitat.</w:t>
      </w:r>
    </w:p>
    <w:p w:rsidR="00692126" w:rsidRPr="00143BE0" w:rsidRDefault="00692126" w:rsidP="00692126">
      <w:pPr>
        <w:pStyle w:val="ListParagraph"/>
        <w:numPr>
          <w:ilvl w:val="0"/>
          <w:numId w:val="2"/>
        </w:numPr>
        <w:ind w:left="216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Examples: Irrigation efficiency (Mely may have pipe project video to share), remove/adjust fish barriers, stream restoration, public access, data from stream gauge, etc.</w:t>
      </w:r>
    </w:p>
    <w:p w:rsidR="00692126" w:rsidRPr="00143BE0" w:rsidRDefault="00692126" w:rsidP="00692126">
      <w:pPr>
        <w:pStyle w:val="ListParagraph"/>
        <w:numPr>
          <w:ilvl w:val="0"/>
          <w:numId w:val="2"/>
        </w:numPr>
        <w:ind w:left="216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Addressed stream gauge is no longer 1</w:t>
      </w:r>
      <w:r w:rsidRPr="00143BE0">
        <w:rPr>
          <w:rFonts w:ascii="Arial" w:hAnsi="Arial" w:cs="Arial"/>
          <w:sz w:val="22"/>
          <w:vertAlign w:val="superscript"/>
        </w:rPr>
        <w:t>st</w:t>
      </w:r>
      <w:r w:rsidRPr="00143BE0">
        <w:rPr>
          <w:rFonts w:ascii="Arial" w:hAnsi="Arial" w:cs="Arial"/>
          <w:sz w:val="22"/>
        </w:rPr>
        <w:t xml:space="preserve"> option due to concerns with costs of operation and maintenance, but some Steering Committee members would still like to keep it as an option</w:t>
      </w:r>
    </w:p>
    <w:p w:rsidR="00692126" w:rsidRPr="00143BE0" w:rsidRDefault="00692126" w:rsidP="00692126">
      <w:pPr>
        <w:pStyle w:val="ListParagraph"/>
        <w:numPr>
          <w:ilvl w:val="0"/>
          <w:numId w:val="2"/>
        </w:numPr>
        <w:ind w:left="216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Create range of options to show public on the various projects considered &amp; weighed by Steering Committee, giving public something more tangible to give feedback on and see potential impacts (benefits &amp; costs)</w:t>
      </w:r>
    </w:p>
    <w:p w:rsidR="00692126" w:rsidRPr="00143BE0" w:rsidRDefault="00692126" w:rsidP="0069212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 xml:space="preserve">Mapping exercise: Sticky dots marked on map showing current &amp; prospective projects, show overlap and where all interests may be addressed </w:t>
      </w:r>
    </w:p>
    <w:p w:rsidR="00692126" w:rsidRPr="00143BE0" w:rsidRDefault="00692126" w:rsidP="00692126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 xml:space="preserve">Sticky dot color key: </w:t>
      </w:r>
    </w:p>
    <w:p w:rsidR="00692126" w:rsidRPr="00143BE0" w:rsidRDefault="00692126" w:rsidP="00692126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Green=Agriculture</w:t>
      </w:r>
    </w:p>
    <w:p w:rsidR="00692126" w:rsidRPr="00143BE0" w:rsidRDefault="00692126" w:rsidP="00692126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 xml:space="preserve">Blue=Environmental </w:t>
      </w:r>
    </w:p>
    <w:p w:rsidR="00692126" w:rsidRPr="00143BE0" w:rsidRDefault="00692126" w:rsidP="00692126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Orange=Recreation</w:t>
      </w:r>
    </w:p>
    <w:p w:rsidR="00692126" w:rsidRPr="00143BE0" w:rsidRDefault="00692126" w:rsidP="00692126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Magenta=Municipal</w:t>
      </w:r>
    </w:p>
    <w:p w:rsidR="00692126" w:rsidRPr="00143BE0" w:rsidRDefault="00692126" w:rsidP="00692126">
      <w:pPr>
        <w:pStyle w:val="ListParagraph"/>
        <w:ind w:left="252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Purple=completed/ongoing</w:t>
      </w:r>
      <w:r w:rsidRPr="00143BE0">
        <w:rPr>
          <w:rFonts w:eastAsia="Times New Roman"/>
          <w:sz w:val="22"/>
        </w:rPr>
        <w:t xml:space="preserve"> </w:t>
      </w:r>
    </w:p>
    <w:p w:rsidR="00692126" w:rsidRPr="00143BE0" w:rsidRDefault="00692126" w:rsidP="0069212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</w:rPr>
      </w:pPr>
      <w:r w:rsidRPr="00143BE0">
        <w:rPr>
          <w:rFonts w:eastAsia="Times New Roman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36EF5CA9" wp14:editId="17C284B5">
            <wp:simplePos x="0" y="0"/>
            <wp:positionH relativeFrom="column">
              <wp:posOffset>4104640</wp:posOffset>
            </wp:positionH>
            <wp:positionV relativeFrom="paragraph">
              <wp:posOffset>9525</wp:posOffset>
            </wp:positionV>
            <wp:extent cx="4799965" cy="6400800"/>
            <wp:effectExtent l="19050" t="19050" r="19685" b="19050"/>
            <wp:wrapThrough wrapText="bothSides">
              <wp:wrapPolygon edited="0">
                <wp:start x="-86" y="-64"/>
                <wp:lineTo x="-86" y="21600"/>
                <wp:lineTo x="21603" y="21600"/>
                <wp:lineTo x="21603" y="-64"/>
                <wp:lineTo x="-86" y="-64"/>
              </wp:wrapPolygon>
            </wp:wrapThrough>
            <wp:docPr id="1" name="Picture 1" descr="cid:d2c97d21-563d-4b62-833f-b26fd904a15e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2c97d21-563d-4b62-833f-b26fd904a15e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6400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BE0">
        <w:rPr>
          <w:rFonts w:ascii="Arial" w:hAnsi="Arial" w:cs="Arial"/>
          <w:sz w:val="22"/>
        </w:rPr>
        <w:t>Green</w:t>
      </w:r>
      <w:r>
        <w:rPr>
          <w:rFonts w:ascii="Arial" w:hAnsi="Arial" w:cs="Arial"/>
          <w:sz w:val="22"/>
        </w:rPr>
        <w:t xml:space="preserve"> (Agricultural)</w:t>
      </w:r>
      <w:r>
        <w:rPr>
          <w:rFonts w:ascii="Arial" w:hAnsi="Arial" w:cs="Arial"/>
          <w:sz w:val="22"/>
        </w:rPr>
        <w:t xml:space="preserve"> Infrastructure improvements.</w:t>
      </w:r>
      <w:r w:rsidRPr="00143BE0">
        <w:rPr>
          <w:rFonts w:ascii="Arial" w:hAnsi="Arial" w:cs="Arial"/>
          <w:sz w:val="22"/>
        </w:rPr>
        <w:t xml:space="preserve"> </w:t>
      </w:r>
    </w:p>
    <w:p w:rsidR="00692126" w:rsidRPr="00143BE0" w:rsidRDefault="00692126" w:rsidP="0069212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Blue</w:t>
      </w:r>
      <w:r>
        <w:rPr>
          <w:rFonts w:ascii="Arial" w:hAnsi="Arial" w:cs="Arial"/>
          <w:sz w:val="22"/>
        </w:rPr>
        <w:t xml:space="preserve"> (</w:t>
      </w:r>
      <w:r w:rsidRPr="00143BE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nvironmental)</w:t>
      </w:r>
    </w:p>
    <w:p w:rsidR="00692126" w:rsidRPr="00143BE0" w:rsidRDefault="00692126" w:rsidP="00692126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Extend riparian habitat/restoration from </w:t>
      </w:r>
      <w:r w:rsidRPr="00143BE0">
        <w:rPr>
          <w:rFonts w:ascii="Arial" w:hAnsi="Arial" w:cs="Arial"/>
          <w:sz w:val="22"/>
        </w:rPr>
        <w:t>Town boundary up to access point</w:t>
      </w:r>
      <w:r>
        <w:rPr>
          <w:rFonts w:ascii="Arial" w:hAnsi="Arial" w:cs="Arial"/>
          <w:sz w:val="22"/>
        </w:rPr>
        <w:t>.  Also</w:t>
      </w:r>
      <w:r w:rsidRPr="00143BE0">
        <w:rPr>
          <w:rFonts w:ascii="Arial" w:hAnsi="Arial" w:cs="Arial"/>
          <w:sz w:val="22"/>
        </w:rPr>
        <w:t xml:space="preserve"> adds recreational value.</w:t>
      </w:r>
    </w:p>
    <w:p w:rsidR="00692126" w:rsidRPr="00143BE0" w:rsidRDefault="00692126" w:rsidP="0069212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Orange</w:t>
      </w:r>
      <w:r>
        <w:rPr>
          <w:rFonts w:ascii="Arial" w:hAnsi="Arial" w:cs="Arial"/>
          <w:sz w:val="22"/>
        </w:rPr>
        <w:t xml:space="preserve"> (</w:t>
      </w:r>
      <w:r w:rsidRPr="00143BE0">
        <w:rPr>
          <w:rFonts w:ascii="Arial" w:hAnsi="Arial" w:cs="Arial"/>
          <w:sz w:val="22"/>
        </w:rPr>
        <w:t>Recreation</w:t>
      </w:r>
      <w:r>
        <w:rPr>
          <w:rFonts w:ascii="Arial" w:hAnsi="Arial" w:cs="Arial"/>
          <w:sz w:val="22"/>
        </w:rPr>
        <w:t>)</w:t>
      </w:r>
    </w:p>
    <w:p w:rsidR="00692126" w:rsidRPr="00143BE0" w:rsidRDefault="00692126" w:rsidP="00692126">
      <w:pPr>
        <w:pStyle w:val="ListParagraph"/>
        <w:numPr>
          <w:ilvl w:val="0"/>
          <w:numId w:val="12"/>
        </w:numPr>
        <w:ind w:left="99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Considerations: lack of public access, mainste</w:t>
      </w:r>
      <w:r>
        <w:rPr>
          <w:rFonts w:ascii="Arial" w:hAnsi="Arial" w:cs="Arial"/>
          <w:sz w:val="22"/>
        </w:rPr>
        <w:t>m ditch diversions impacting recreation flow</w:t>
      </w:r>
      <w:r>
        <w:rPr>
          <w:rFonts w:ascii="Arial" w:hAnsi="Arial" w:cs="Arial"/>
          <w:sz w:val="22"/>
        </w:rPr>
        <w:t>s,</w:t>
      </w:r>
      <w:r w:rsidRPr="00692126">
        <w:rPr>
          <w:rFonts w:ascii="Arial" w:hAnsi="Arial" w:cs="Arial"/>
          <w:sz w:val="22"/>
        </w:rPr>
        <w:t xml:space="preserve"> in-channel improvements, possible upstream land swap for downstream public access, fishing recreation and diversion improvements.</w:t>
      </w:r>
    </w:p>
    <w:p w:rsidR="00692126" w:rsidRPr="00143BE0" w:rsidRDefault="00692126" w:rsidP="0069212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Magenta</w:t>
      </w:r>
      <w:r>
        <w:rPr>
          <w:rFonts w:ascii="Arial" w:hAnsi="Arial" w:cs="Arial"/>
          <w:sz w:val="22"/>
        </w:rPr>
        <w:t xml:space="preserve"> (M</w:t>
      </w:r>
      <w:r w:rsidRPr="00143BE0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>)</w:t>
      </w:r>
    </w:p>
    <w:p w:rsidR="00692126" w:rsidRPr="00692126" w:rsidRDefault="00692126" w:rsidP="00692126">
      <w:pPr>
        <w:pStyle w:val="ListParagraph"/>
        <w:numPr>
          <w:ilvl w:val="0"/>
          <w:numId w:val="13"/>
        </w:numPr>
        <w:ind w:left="9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Pr="00143BE0">
        <w:rPr>
          <w:rFonts w:ascii="Arial" w:hAnsi="Arial" w:cs="Arial"/>
          <w:sz w:val="22"/>
        </w:rPr>
        <w:t xml:space="preserve">iver access, recreation opportunities, </w:t>
      </w:r>
      <w:r>
        <w:rPr>
          <w:rFonts w:ascii="Arial" w:hAnsi="Arial" w:cs="Arial"/>
          <w:sz w:val="22"/>
        </w:rPr>
        <w:t>municipal park/river center, extend river path</w:t>
      </w:r>
      <w:r w:rsidRPr="00692126">
        <w:rPr>
          <w:rFonts w:ascii="Arial" w:hAnsi="Arial" w:cs="Arial"/>
          <w:sz w:val="22"/>
        </w:rPr>
        <w:t xml:space="preserve">.  </w:t>
      </w:r>
    </w:p>
    <w:p w:rsidR="00692126" w:rsidRDefault="00692126" w:rsidP="00692126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</w:rPr>
      </w:pPr>
      <w:r w:rsidRPr="000C770D">
        <w:rPr>
          <w:rFonts w:ascii="Arial" w:hAnsi="Arial" w:cs="Arial"/>
          <w:sz w:val="22"/>
        </w:rPr>
        <w:t>Challenges: Difficult to garner community participation and interest until we have a demonstration project with benefits established</w:t>
      </w:r>
      <w:r>
        <w:rPr>
          <w:rFonts w:ascii="Arial" w:hAnsi="Arial" w:cs="Arial"/>
          <w:sz w:val="22"/>
        </w:rPr>
        <w:t>.</w:t>
      </w:r>
    </w:p>
    <w:p w:rsidR="00692126" w:rsidRDefault="00692126" w:rsidP="00692126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</w:rPr>
      </w:pPr>
      <w:r w:rsidRPr="000C770D">
        <w:rPr>
          <w:rFonts w:ascii="Arial" w:hAnsi="Arial" w:cs="Arial"/>
          <w:sz w:val="22"/>
        </w:rPr>
        <w:t>Demonstration Project location</w:t>
      </w:r>
      <w:r>
        <w:rPr>
          <w:rFonts w:ascii="Arial" w:hAnsi="Arial" w:cs="Arial"/>
          <w:sz w:val="22"/>
        </w:rPr>
        <w:t xml:space="preserve"> options</w:t>
      </w:r>
      <w:r w:rsidRPr="000C770D">
        <w:rPr>
          <w:rFonts w:ascii="Arial" w:hAnsi="Arial" w:cs="Arial"/>
          <w:sz w:val="22"/>
        </w:rPr>
        <w:t xml:space="preserve">: tourism sector examples, Lower Blanco restoration projects, </w:t>
      </w:r>
      <w:r>
        <w:rPr>
          <w:rFonts w:ascii="Arial" w:hAnsi="Arial" w:cs="Arial"/>
          <w:sz w:val="22"/>
        </w:rPr>
        <w:t>others?</w:t>
      </w:r>
    </w:p>
    <w:p w:rsidR="00692126" w:rsidRPr="000C770D" w:rsidRDefault="00692126" w:rsidP="00692126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mentioned options or considerations:</w:t>
      </w:r>
    </w:p>
    <w:p w:rsidR="00692126" w:rsidRPr="00143BE0" w:rsidRDefault="00692126" w:rsidP="00692126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ossible to do p</w:t>
      </w:r>
      <w:r w:rsidRPr="00143BE0">
        <w:rPr>
          <w:rFonts w:ascii="Arial" w:hAnsi="Arial" w:cs="Arial"/>
          <w:sz w:val="22"/>
        </w:rPr>
        <w:t>rivate related project (</w:t>
      </w:r>
      <w:r>
        <w:rPr>
          <w:rFonts w:ascii="Arial" w:hAnsi="Arial" w:cs="Arial"/>
          <w:sz w:val="22"/>
        </w:rPr>
        <w:t>ditch companies or diversions</w:t>
      </w:r>
      <w:r w:rsidRPr="00143BE0">
        <w:rPr>
          <w:rFonts w:ascii="Arial" w:hAnsi="Arial" w:cs="Arial"/>
          <w:sz w:val="22"/>
        </w:rPr>
        <w:t xml:space="preserve">) that has second hand benefits to public </w:t>
      </w:r>
      <w:r>
        <w:rPr>
          <w:rFonts w:ascii="Arial" w:hAnsi="Arial" w:cs="Arial"/>
          <w:sz w:val="22"/>
        </w:rPr>
        <w:t>if there is a</w:t>
      </w:r>
      <w:r w:rsidRPr="00143BE0">
        <w:rPr>
          <w:rFonts w:ascii="Arial" w:hAnsi="Arial" w:cs="Arial"/>
          <w:sz w:val="22"/>
        </w:rPr>
        <w:t xml:space="preserve"> combination of downstream access, fisheries, instream, etc.  Attractive for public buy in and funding.  </w:t>
      </w:r>
    </w:p>
    <w:p w:rsidR="00692126" w:rsidRPr="00143BE0" w:rsidRDefault="00692126" w:rsidP="00692126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Currently, there is very limited</w:t>
      </w:r>
      <w:r w:rsidRPr="00143BE0">
        <w:rPr>
          <w:rFonts w:ascii="Arial" w:hAnsi="Arial" w:cs="Arial"/>
          <w:sz w:val="22"/>
        </w:rPr>
        <w:t xml:space="preserve"> public access/park where people can experience river.</w:t>
      </w:r>
    </w:p>
    <w:p w:rsidR="00692126" w:rsidRPr="00143BE0" w:rsidRDefault="00692126" w:rsidP="00692126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 xml:space="preserve">Complicating factors of </w:t>
      </w:r>
      <w:r>
        <w:rPr>
          <w:rFonts w:ascii="Arial" w:hAnsi="Arial" w:cs="Arial"/>
          <w:sz w:val="22"/>
        </w:rPr>
        <w:t>HOA</w:t>
      </w:r>
      <w:r>
        <w:rPr>
          <w:rFonts w:ascii="Arial" w:hAnsi="Arial" w:cs="Arial"/>
          <w:sz w:val="22"/>
        </w:rPr>
        <w:t xml:space="preserve"> projects with</w:t>
      </w:r>
      <w:r w:rsidRPr="00143BE0">
        <w:rPr>
          <w:rFonts w:ascii="Arial" w:hAnsi="Arial" w:cs="Arial"/>
          <w:sz w:val="22"/>
        </w:rPr>
        <w:t xml:space="preserve"> time</w:t>
      </w:r>
      <w:r>
        <w:rPr>
          <w:rFonts w:ascii="Arial" w:hAnsi="Arial" w:cs="Arial"/>
          <w:sz w:val="22"/>
        </w:rPr>
        <w:t xml:space="preserve"> and</w:t>
      </w:r>
      <w:r w:rsidRPr="00143BE0">
        <w:rPr>
          <w:rFonts w:ascii="Arial" w:hAnsi="Arial" w:cs="Arial"/>
          <w:sz w:val="22"/>
        </w:rPr>
        <w:t xml:space="preserve"> cost</w:t>
      </w:r>
      <w:r>
        <w:rPr>
          <w:rFonts w:ascii="Arial" w:hAnsi="Arial" w:cs="Arial"/>
          <w:sz w:val="22"/>
        </w:rPr>
        <w:t xml:space="preserve"> to negotiate, implement, etc.</w:t>
      </w:r>
    </w:p>
    <w:p w:rsidR="00692126" w:rsidRPr="00143BE0" w:rsidRDefault="00692126" w:rsidP="00692126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 xml:space="preserve">Gauge </w:t>
      </w:r>
      <w:r>
        <w:rPr>
          <w:rFonts w:ascii="Arial" w:hAnsi="Arial" w:cs="Arial"/>
          <w:sz w:val="22"/>
        </w:rPr>
        <w:t xml:space="preserve">may be </w:t>
      </w:r>
      <w:r w:rsidRPr="00143BE0">
        <w:rPr>
          <w:rFonts w:ascii="Arial" w:hAnsi="Arial" w:cs="Arial"/>
          <w:sz w:val="22"/>
        </w:rPr>
        <w:t>still appealing for unbiased data</w:t>
      </w:r>
      <w:r>
        <w:rPr>
          <w:rFonts w:ascii="Arial" w:hAnsi="Arial" w:cs="Arial"/>
          <w:sz w:val="22"/>
        </w:rPr>
        <w:t>, even with O&amp;M costs.</w:t>
      </w:r>
    </w:p>
    <w:p w:rsidR="00692126" w:rsidRPr="00143BE0" w:rsidRDefault="00692126" w:rsidP="00692126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Don’t limit the group to only </w:t>
      </w:r>
      <w:r>
        <w:rPr>
          <w:rFonts w:ascii="Arial" w:hAnsi="Arial" w:cs="Arial"/>
          <w:sz w:val="22"/>
        </w:rPr>
        <w:t>one d</w:t>
      </w:r>
      <w:r>
        <w:rPr>
          <w:rFonts w:ascii="Arial" w:hAnsi="Arial" w:cs="Arial"/>
          <w:sz w:val="22"/>
        </w:rPr>
        <w:t>itch</w:t>
      </w:r>
      <w:r>
        <w:rPr>
          <w:rFonts w:ascii="Arial" w:hAnsi="Arial" w:cs="Arial"/>
          <w:sz w:val="22"/>
        </w:rPr>
        <w:t xml:space="preserve"> company</w:t>
      </w:r>
      <w:r>
        <w:rPr>
          <w:rFonts w:ascii="Arial" w:hAnsi="Arial" w:cs="Arial"/>
          <w:sz w:val="22"/>
        </w:rPr>
        <w:t>, since o</w:t>
      </w:r>
      <w:r w:rsidRPr="00143BE0">
        <w:rPr>
          <w:rFonts w:ascii="Arial" w:hAnsi="Arial" w:cs="Arial"/>
          <w:sz w:val="22"/>
        </w:rPr>
        <w:t xml:space="preserve">ther ditches within the watershed </w:t>
      </w:r>
      <w:r>
        <w:rPr>
          <w:rFonts w:ascii="Arial" w:hAnsi="Arial" w:cs="Arial"/>
          <w:sz w:val="22"/>
        </w:rPr>
        <w:t>may want to be</w:t>
      </w:r>
      <w:r w:rsidRPr="00143BE0">
        <w:rPr>
          <w:rFonts w:ascii="Arial" w:hAnsi="Arial" w:cs="Arial"/>
          <w:sz w:val="22"/>
        </w:rPr>
        <w:t xml:space="preserve"> involve</w:t>
      </w:r>
      <w:r>
        <w:rPr>
          <w:rFonts w:ascii="Arial" w:hAnsi="Arial" w:cs="Arial"/>
          <w:sz w:val="22"/>
        </w:rPr>
        <w:t>d.</w:t>
      </w:r>
    </w:p>
    <w:p w:rsidR="00692126" w:rsidRPr="00143BE0" w:rsidRDefault="00692126" w:rsidP="00692126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Projects involving b</w:t>
      </w:r>
      <w:r w:rsidRPr="00143BE0">
        <w:rPr>
          <w:rFonts w:ascii="Arial" w:hAnsi="Arial" w:cs="Arial"/>
          <w:sz w:val="22"/>
        </w:rPr>
        <w:t>oating access</w:t>
      </w:r>
      <w:r>
        <w:rPr>
          <w:rFonts w:ascii="Arial" w:hAnsi="Arial" w:cs="Arial"/>
          <w:sz w:val="22"/>
        </w:rPr>
        <w:t xml:space="preserve"> and </w:t>
      </w:r>
      <w:r w:rsidRPr="00143BE0">
        <w:rPr>
          <w:rFonts w:ascii="Arial" w:hAnsi="Arial" w:cs="Arial"/>
          <w:sz w:val="22"/>
        </w:rPr>
        <w:t xml:space="preserve">trout habitat may need to clear hurdles of technical analysis </w:t>
      </w:r>
      <w:r>
        <w:rPr>
          <w:rFonts w:ascii="Arial" w:hAnsi="Arial" w:cs="Arial"/>
          <w:sz w:val="22"/>
        </w:rPr>
        <w:t xml:space="preserve">first by </w:t>
      </w:r>
      <w:r w:rsidRPr="00143BE0">
        <w:rPr>
          <w:rFonts w:ascii="Arial" w:hAnsi="Arial" w:cs="Arial"/>
          <w:sz w:val="22"/>
        </w:rPr>
        <w:t xml:space="preserve">getting CPW input on fish data, conceptual write up of fish needs, </w:t>
      </w:r>
      <w:r>
        <w:rPr>
          <w:rFonts w:ascii="Arial" w:hAnsi="Arial" w:cs="Arial"/>
          <w:sz w:val="22"/>
        </w:rPr>
        <w:t xml:space="preserve">and what are the </w:t>
      </w:r>
      <w:r w:rsidRPr="00143BE0">
        <w:rPr>
          <w:rFonts w:ascii="Arial" w:hAnsi="Arial" w:cs="Arial"/>
          <w:sz w:val="22"/>
        </w:rPr>
        <w:t>barrier</w:t>
      </w:r>
      <w:r>
        <w:rPr>
          <w:rFonts w:ascii="Arial" w:hAnsi="Arial" w:cs="Arial"/>
          <w:sz w:val="22"/>
        </w:rPr>
        <w:t>s</w:t>
      </w:r>
      <w:r w:rsidRPr="00143BE0">
        <w:rPr>
          <w:rFonts w:ascii="Arial" w:hAnsi="Arial" w:cs="Arial"/>
          <w:sz w:val="22"/>
        </w:rPr>
        <w:t>/temp</w:t>
      </w:r>
      <w:r>
        <w:rPr>
          <w:rFonts w:ascii="Arial" w:hAnsi="Arial" w:cs="Arial"/>
          <w:sz w:val="22"/>
        </w:rPr>
        <w:t>s</w:t>
      </w:r>
      <w:r w:rsidRPr="00143BE0">
        <w:rPr>
          <w:rFonts w:ascii="Arial" w:hAnsi="Arial" w:cs="Arial"/>
          <w:sz w:val="22"/>
        </w:rPr>
        <w:t>/flow</w:t>
      </w:r>
      <w:r>
        <w:rPr>
          <w:rFonts w:ascii="Arial" w:hAnsi="Arial" w:cs="Arial"/>
          <w:sz w:val="22"/>
        </w:rPr>
        <w:t>s.</w:t>
      </w:r>
    </w:p>
    <w:p w:rsidR="00692126" w:rsidRDefault="00692126" w:rsidP="0069212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Group status</w:t>
      </w:r>
      <w:r w:rsidRPr="00143BE0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making great progress to already be t</w:t>
      </w:r>
      <w:r w:rsidRPr="00143BE0">
        <w:rPr>
          <w:rFonts w:ascii="Arial" w:hAnsi="Arial" w:cs="Arial"/>
          <w:sz w:val="22"/>
        </w:rPr>
        <w:t xml:space="preserve">alking about </w:t>
      </w:r>
      <w:r>
        <w:rPr>
          <w:rFonts w:ascii="Arial" w:hAnsi="Arial" w:cs="Arial"/>
          <w:sz w:val="22"/>
        </w:rPr>
        <w:t>realistic, potential p</w:t>
      </w:r>
      <w:r w:rsidRPr="00143BE0">
        <w:rPr>
          <w:rFonts w:ascii="Arial" w:hAnsi="Arial" w:cs="Arial"/>
          <w:sz w:val="22"/>
        </w:rPr>
        <w:t>rojects for all uses</w:t>
      </w:r>
      <w:r>
        <w:rPr>
          <w:rFonts w:ascii="Arial" w:hAnsi="Arial" w:cs="Arial"/>
          <w:sz w:val="22"/>
        </w:rPr>
        <w:t>.  Technical analysis in second phase can greatly assist in identifying priorities, vulnerable areas, most efficient use of money, and providing benefits to all groups.</w:t>
      </w:r>
    </w:p>
    <w:p w:rsidR="00692126" w:rsidRPr="00143BE0" w:rsidRDefault="00692126" w:rsidP="00692126">
      <w:pPr>
        <w:pStyle w:val="ListParagraph"/>
        <w:numPr>
          <w:ilvl w:val="0"/>
          <w:numId w:val="16"/>
        </w:numPr>
        <w:ind w:left="15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Next meeting, we need to </w:t>
      </w:r>
      <w:r w:rsidRPr="00143BE0">
        <w:rPr>
          <w:rFonts w:ascii="Arial" w:hAnsi="Arial" w:cs="Arial"/>
          <w:sz w:val="22"/>
        </w:rPr>
        <w:t xml:space="preserve">talk about </w:t>
      </w:r>
      <w:r>
        <w:rPr>
          <w:rFonts w:ascii="Arial" w:hAnsi="Arial" w:cs="Arial"/>
          <w:sz w:val="22"/>
        </w:rPr>
        <w:t>what</w:t>
      </w:r>
      <w:r w:rsidRPr="00143BE0">
        <w:rPr>
          <w:rFonts w:ascii="Arial" w:hAnsi="Arial" w:cs="Arial"/>
          <w:sz w:val="22"/>
        </w:rPr>
        <w:t xml:space="preserve"> Phase II</w:t>
      </w:r>
      <w:r>
        <w:rPr>
          <w:rFonts w:ascii="Arial" w:hAnsi="Arial" w:cs="Arial"/>
          <w:sz w:val="22"/>
        </w:rPr>
        <w:t xml:space="preserve"> </w:t>
      </w:r>
      <w:r w:rsidRPr="00143BE0">
        <w:rPr>
          <w:rFonts w:ascii="Arial" w:hAnsi="Arial" w:cs="Arial"/>
          <w:sz w:val="22"/>
        </w:rPr>
        <w:t xml:space="preserve">could look like and need to get public feedback/buy-in.  </w:t>
      </w:r>
    </w:p>
    <w:p w:rsidR="00692126" w:rsidRPr="00143BE0" w:rsidRDefault="00692126" w:rsidP="00692126">
      <w:pPr>
        <w:rPr>
          <w:rFonts w:ascii="Arial" w:hAnsi="Arial" w:cs="Arial"/>
          <w:b/>
          <w:sz w:val="22"/>
        </w:rPr>
      </w:pPr>
      <w:r w:rsidRPr="00143BE0">
        <w:rPr>
          <w:rFonts w:ascii="Arial" w:hAnsi="Arial" w:cs="Arial"/>
          <w:b/>
          <w:sz w:val="22"/>
        </w:rPr>
        <w:t>10:10 –10:30 Targeted Engagement</w:t>
      </w:r>
    </w:p>
    <w:p w:rsidR="00692126" w:rsidRPr="00143BE0" w:rsidRDefault="00692126" w:rsidP="0069212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Create list of private landowners, ditch companies, HOAs, others</w:t>
      </w:r>
    </w:p>
    <w:p w:rsidR="00692126" w:rsidRPr="00143BE0" w:rsidRDefault="00692126" w:rsidP="0069212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 xml:space="preserve">Approaches: How to address each group? Hard sale (specific project) vs. soft sale (just to get them involved, build curiosity) </w:t>
      </w:r>
    </w:p>
    <w:p w:rsidR="00692126" w:rsidRPr="00143BE0" w:rsidRDefault="00692126" w:rsidP="00692126">
      <w:pPr>
        <w:rPr>
          <w:rFonts w:ascii="Arial" w:hAnsi="Arial" w:cs="Arial"/>
          <w:b/>
          <w:sz w:val="22"/>
        </w:rPr>
      </w:pPr>
      <w:r w:rsidRPr="00143BE0">
        <w:rPr>
          <w:rFonts w:ascii="Arial" w:hAnsi="Arial" w:cs="Arial"/>
          <w:b/>
          <w:sz w:val="22"/>
        </w:rPr>
        <w:t>10:30 – 10:50 Public Engagement Strategies</w:t>
      </w:r>
    </w:p>
    <w:p w:rsidR="00692126" w:rsidRPr="00143BE0" w:rsidRDefault="00692126" w:rsidP="0069212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Timing and goals of future public meeting</w:t>
      </w:r>
    </w:p>
    <w:p w:rsidR="00692126" w:rsidRPr="00143BE0" w:rsidRDefault="00692126" w:rsidP="0069212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Possibly have midsummer (July) public meeting to discuss project options and gather input/feedback.</w:t>
      </w:r>
    </w:p>
    <w:p w:rsidR="00692126" w:rsidRPr="00143BE0" w:rsidRDefault="00692126" w:rsidP="00692126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Potential to combine with other local events/groups (movie night, raffle, food/beverage?)</w:t>
      </w:r>
    </w:p>
    <w:p w:rsidR="00692126" w:rsidRPr="00143BE0" w:rsidRDefault="00692126" w:rsidP="0069212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Outreach ideas for both targeted and public audiences</w:t>
      </w:r>
    </w:p>
    <w:p w:rsidR="00692126" w:rsidRPr="00143BE0" w:rsidRDefault="00692126" w:rsidP="00692126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sz w:val="22"/>
        </w:rPr>
      </w:pPr>
      <w:r w:rsidRPr="00143BE0">
        <w:rPr>
          <w:rFonts w:ascii="Arial" w:hAnsi="Arial" w:cs="Arial"/>
          <w:sz w:val="22"/>
        </w:rPr>
        <w:t>Identify topic areas to present &amp; which method (newspaper, radio, etc.)</w:t>
      </w:r>
    </w:p>
    <w:p w:rsidR="00692126" w:rsidRPr="00143BE0" w:rsidRDefault="00692126" w:rsidP="00692126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Possibly c</w:t>
      </w:r>
      <w:r w:rsidRPr="00143BE0">
        <w:rPr>
          <w:rFonts w:ascii="Arial" w:hAnsi="Arial" w:cs="Arial"/>
          <w:sz w:val="22"/>
        </w:rPr>
        <w:t>reate short survey to ask public to identify project sites</w:t>
      </w:r>
    </w:p>
    <w:p w:rsidR="00692126" w:rsidRPr="00143BE0" w:rsidRDefault="00692126" w:rsidP="00692126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</w:t>
      </w:r>
      <w:r w:rsidRPr="00143BE0">
        <w:rPr>
          <w:rFonts w:ascii="Arial" w:hAnsi="Arial" w:cs="Arial"/>
          <w:sz w:val="22"/>
        </w:rPr>
        <w:t xml:space="preserve"> write up on Steering Committee considering options with photos of field trip</w:t>
      </w:r>
    </w:p>
    <w:p w:rsidR="00692126" w:rsidRPr="00143BE0" w:rsidRDefault="00692126" w:rsidP="00692126">
      <w:pPr>
        <w:rPr>
          <w:rFonts w:ascii="Arial" w:hAnsi="Arial" w:cs="Arial"/>
          <w:b/>
          <w:sz w:val="22"/>
        </w:rPr>
      </w:pPr>
      <w:r w:rsidRPr="00143BE0">
        <w:rPr>
          <w:rFonts w:ascii="Arial" w:hAnsi="Arial" w:cs="Arial"/>
          <w:b/>
          <w:sz w:val="22"/>
        </w:rPr>
        <w:t xml:space="preserve">10:50—11:00 Conclusion/Next meeting </w:t>
      </w:r>
    </w:p>
    <w:p w:rsidR="00692126" w:rsidRPr="00143BE0" w:rsidRDefault="00692126" w:rsidP="0069212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sz w:val="22"/>
        </w:rPr>
      </w:pPr>
      <w:r w:rsidRPr="00143BE0">
        <w:rPr>
          <w:rFonts w:ascii="Arial" w:hAnsi="Arial" w:cs="Arial"/>
          <w:sz w:val="22"/>
        </w:rPr>
        <w:t xml:space="preserve">Discuss summer availability: </w:t>
      </w:r>
    </w:p>
    <w:p w:rsidR="00692126" w:rsidRPr="0032224E" w:rsidRDefault="00692126" w:rsidP="00692126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sz w:val="22"/>
        </w:rPr>
      </w:pPr>
      <w:bookmarkStart w:id="0" w:name="_GoBack"/>
      <w:r w:rsidRPr="0032224E">
        <w:rPr>
          <w:rFonts w:ascii="Arial" w:hAnsi="Arial" w:cs="Arial"/>
          <w:sz w:val="22"/>
        </w:rPr>
        <w:t>Poll Steering Committee members on field trip date week of May 6-11</w:t>
      </w:r>
    </w:p>
    <w:p w:rsidR="00692126" w:rsidRPr="00692126" w:rsidRDefault="00692126" w:rsidP="00692126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b/>
          <w:sz w:val="22"/>
        </w:rPr>
      </w:pPr>
      <w:r w:rsidRPr="0032224E">
        <w:rPr>
          <w:rFonts w:ascii="Arial" w:hAnsi="Arial" w:cs="Arial"/>
          <w:sz w:val="22"/>
        </w:rPr>
        <w:t xml:space="preserve">Field trip: drive </w:t>
      </w:r>
      <w:r w:rsidR="00D1034F" w:rsidRPr="0032224E">
        <w:rPr>
          <w:rFonts w:ascii="Arial" w:hAnsi="Arial" w:cs="Arial"/>
          <w:sz w:val="22"/>
        </w:rPr>
        <w:t>along the</w:t>
      </w:r>
      <w:r w:rsidRPr="0032224E">
        <w:rPr>
          <w:rFonts w:ascii="Arial" w:hAnsi="Arial" w:cs="Arial"/>
          <w:sz w:val="22"/>
        </w:rPr>
        <w:t xml:space="preserve"> San Juan, looking at riparian conditions, access, and diversion structures.</w:t>
      </w:r>
      <w:bookmarkEnd w:id="0"/>
    </w:p>
    <w:p w:rsidR="00692126" w:rsidRPr="00143BE0" w:rsidRDefault="00692126" w:rsidP="00692126">
      <w:pPr>
        <w:pStyle w:val="ListParagraph"/>
        <w:ind w:left="1080"/>
        <w:rPr>
          <w:rFonts w:ascii="Arial" w:hAnsi="Arial" w:cs="Arial"/>
          <w:sz w:val="22"/>
        </w:rPr>
      </w:pPr>
    </w:p>
    <w:p w:rsidR="00692126" w:rsidRDefault="00692126" w:rsidP="00692126"/>
    <w:p w:rsidR="00692126" w:rsidRDefault="00692126" w:rsidP="00692126">
      <w:pPr>
        <w:pStyle w:val="ListParagraph"/>
        <w:ind w:left="990"/>
        <w:rPr>
          <w:rFonts w:ascii="Arial" w:hAnsi="Arial" w:cs="Arial"/>
        </w:rPr>
      </w:pPr>
    </w:p>
    <w:p w:rsidR="00692126" w:rsidRDefault="00692126" w:rsidP="00692126">
      <w:pPr>
        <w:pStyle w:val="ListParagraph"/>
        <w:ind w:left="990"/>
        <w:rPr>
          <w:rFonts w:ascii="Arial" w:hAnsi="Arial" w:cs="Arial"/>
        </w:rPr>
      </w:pPr>
    </w:p>
    <w:p w:rsidR="00692126" w:rsidRDefault="00692126"/>
    <w:sectPr w:rsidR="00692126" w:rsidSect="005707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3A9"/>
    <w:multiLevelType w:val="hybridMultilevel"/>
    <w:tmpl w:val="1B725A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A974F8"/>
    <w:multiLevelType w:val="hybridMultilevel"/>
    <w:tmpl w:val="5FF6DA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0281C"/>
    <w:multiLevelType w:val="hybridMultilevel"/>
    <w:tmpl w:val="DCCC4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05B3"/>
    <w:multiLevelType w:val="hybridMultilevel"/>
    <w:tmpl w:val="8496E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CC4FF4"/>
    <w:multiLevelType w:val="hybridMultilevel"/>
    <w:tmpl w:val="F710BE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3D3E8F"/>
    <w:multiLevelType w:val="hybridMultilevel"/>
    <w:tmpl w:val="7958859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6DE74E5"/>
    <w:multiLevelType w:val="hybridMultilevel"/>
    <w:tmpl w:val="10865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14293"/>
    <w:multiLevelType w:val="hybridMultilevel"/>
    <w:tmpl w:val="AC6062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BB2D38"/>
    <w:multiLevelType w:val="hybridMultilevel"/>
    <w:tmpl w:val="E52EC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360362"/>
    <w:multiLevelType w:val="hybridMultilevel"/>
    <w:tmpl w:val="CE44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B6790"/>
    <w:multiLevelType w:val="hybridMultilevel"/>
    <w:tmpl w:val="BB1CCB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7563E9D"/>
    <w:multiLevelType w:val="hybridMultilevel"/>
    <w:tmpl w:val="BBEE44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6275B1"/>
    <w:multiLevelType w:val="hybridMultilevel"/>
    <w:tmpl w:val="EF901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A613B"/>
    <w:multiLevelType w:val="hybridMultilevel"/>
    <w:tmpl w:val="CC1288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9DF6B00"/>
    <w:multiLevelType w:val="hybridMultilevel"/>
    <w:tmpl w:val="78642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BC0"/>
    <w:multiLevelType w:val="hybridMultilevel"/>
    <w:tmpl w:val="2C006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26"/>
    <w:rsid w:val="0032224E"/>
    <w:rsid w:val="00692126"/>
    <w:rsid w:val="00D1034F"/>
    <w:rsid w:val="00D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ECB6"/>
  <w15:chartTrackingRefBased/>
  <w15:docId w15:val="{68AF788E-B1BC-4107-AA4C-ECFA07DB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1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2c97d21-563d-4b62-833f-b26fd904a15e@namprd02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4</cp:revision>
  <dcterms:created xsi:type="dcterms:W3CDTF">2019-05-10T17:40:00Z</dcterms:created>
  <dcterms:modified xsi:type="dcterms:W3CDTF">2019-05-10T17:47:00Z</dcterms:modified>
</cp:coreProperties>
</file>